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941" w:rsidRDefault="00734941">
      <w:bookmarkStart w:id="0" w:name="_GoBack"/>
      <w:bookmarkEnd w:id="0"/>
    </w:p>
    <w:p w:rsidR="00734941" w:rsidRDefault="00734941"/>
    <w:p w:rsidR="00734941" w:rsidRDefault="00734941">
      <w:pPr>
        <w:ind w:left="426"/>
      </w:pPr>
    </w:p>
    <w:p w:rsidR="00734941" w:rsidRDefault="00734941">
      <w:pPr>
        <w:pStyle w:val="afc"/>
        <w:ind w:left="0" w:firstLine="0"/>
      </w:pPr>
    </w:p>
    <w:p w:rsidR="00734941" w:rsidRDefault="00734941">
      <w:pPr>
        <w:pStyle w:val="afc"/>
        <w:spacing w:line="276" w:lineRule="auto"/>
        <w:ind w:left="0"/>
        <w:jc w:val="center"/>
        <w:rPr>
          <w:sz w:val="32"/>
        </w:rPr>
      </w:pPr>
    </w:p>
    <w:p w:rsidR="00734941" w:rsidRDefault="00734941">
      <w:pPr>
        <w:pStyle w:val="afc"/>
        <w:spacing w:line="276" w:lineRule="auto"/>
        <w:ind w:left="0"/>
        <w:jc w:val="center"/>
        <w:rPr>
          <w:sz w:val="32"/>
        </w:rPr>
      </w:pPr>
    </w:p>
    <w:p w:rsidR="00734941" w:rsidRDefault="00734941">
      <w:pPr>
        <w:pStyle w:val="afc"/>
        <w:spacing w:line="276" w:lineRule="auto"/>
        <w:ind w:left="0"/>
        <w:jc w:val="center"/>
        <w:rPr>
          <w:sz w:val="32"/>
        </w:rPr>
      </w:pPr>
    </w:p>
    <w:p w:rsidR="00734941" w:rsidRDefault="00734941">
      <w:pPr>
        <w:pStyle w:val="afc"/>
        <w:spacing w:line="276" w:lineRule="auto"/>
        <w:ind w:left="0"/>
        <w:jc w:val="center"/>
        <w:rPr>
          <w:sz w:val="32"/>
        </w:rPr>
      </w:pPr>
    </w:p>
    <w:p w:rsidR="00734941" w:rsidRDefault="00734941">
      <w:pPr>
        <w:pStyle w:val="afc"/>
        <w:spacing w:line="276" w:lineRule="auto"/>
        <w:ind w:left="0"/>
        <w:jc w:val="center"/>
        <w:rPr>
          <w:sz w:val="32"/>
        </w:rPr>
      </w:pPr>
    </w:p>
    <w:p w:rsidR="00734941" w:rsidRDefault="00734941">
      <w:pPr>
        <w:pStyle w:val="afc"/>
        <w:spacing w:line="276" w:lineRule="auto"/>
        <w:ind w:left="0"/>
        <w:jc w:val="center"/>
        <w:rPr>
          <w:sz w:val="32"/>
        </w:rPr>
      </w:pPr>
    </w:p>
    <w:p w:rsidR="00734941" w:rsidRDefault="00E51048">
      <w:pPr>
        <w:pStyle w:val="afc"/>
        <w:spacing w:line="276" w:lineRule="auto"/>
        <w:ind w:left="0"/>
        <w:rPr>
          <w:sz w:val="32"/>
        </w:rPr>
      </w:pPr>
      <w:r>
        <w:rPr>
          <w:sz w:val="32"/>
        </w:rPr>
        <w:t xml:space="preserve">                                                        </w:t>
      </w:r>
      <w:r>
        <w:rPr>
          <w:noProof/>
          <w:sz w:val="32"/>
        </w:rPr>
        <mc:AlternateContent>
          <mc:Choice Requires="wpg">
            <w:drawing>
              <wp:inline distT="0" distB="0" distL="0" distR="0">
                <wp:extent cx="664210" cy="664210"/>
                <wp:effectExtent l="0" t="0" r="0" b="0"/>
                <wp:docPr id="2" name="_x0000_s14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64210" cy="66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2.30pt;height:52.3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</w:p>
    <w:p w:rsidR="00734941" w:rsidRDefault="00734941">
      <w:pPr>
        <w:pStyle w:val="afc"/>
        <w:spacing w:line="276" w:lineRule="auto"/>
        <w:ind w:left="0"/>
        <w:jc w:val="center"/>
        <w:rPr>
          <w:sz w:val="32"/>
        </w:rPr>
      </w:pPr>
    </w:p>
    <w:p w:rsidR="00734941" w:rsidRDefault="00734941">
      <w:pPr>
        <w:pStyle w:val="afc"/>
        <w:spacing w:line="276" w:lineRule="auto"/>
        <w:ind w:left="0"/>
        <w:jc w:val="center"/>
        <w:rPr>
          <w:sz w:val="32"/>
        </w:rPr>
      </w:pPr>
    </w:p>
    <w:p w:rsidR="00734941" w:rsidRDefault="00734941">
      <w:pPr>
        <w:pStyle w:val="afc"/>
        <w:spacing w:line="276" w:lineRule="auto"/>
        <w:ind w:left="0"/>
        <w:jc w:val="center"/>
        <w:rPr>
          <w:sz w:val="32"/>
        </w:rPr>
      </w:pPr>
    </w:p>
    <w:p w:rsidR="00734941" w:rsidRDefault="00734941">
      <w:pPr>
        <w:rPr>
          <w:sz w:val="28"/>
        </w:rPr>
      </w:pPr>
    </w:p>
    <w:p w:rsidR="00734941" w:rsidRDefault="00734941">
      <w:pPr>
        <w:rPr>
          <w:sz w:val="28"/>
        </w:rPr>
      </w:pPr>
    </w:p>
    <w:p w:rsidR="00734941" w:rsidRDefault="00E51048">
      <w:pPr>
        <w:pStyle w:val="7"/>
        <w:rPr>
          <w:b/>
          <w:sz w:val="32"/>
        </w:rPr>
      </w:pPr>
      <w:r>
        <w:rPr>
          <w:b/>
        </w:rPr>
        <w:t>ШКАФ СУШИЛЬНЫЙ</w:t>
      </w:r>
    </w:p>
    <w:p w:rsidR="00734941" w:rsidRDefault="00734941">
      <w:pPr>
        <w:rPr>
          <w:b/>
          <w:sz w:val="28"/>
        </w:rPr>
      </w:pPr>
    </w:p>
    <w:p w:rsidR="00734941" w:rsidRDefault="00E51048">
      <w:pPr>
        <w:pStyle w:val="ab"/>
        <w:tabs>
          <w:tab w:val="left" w:pos="708"/>
        </w:tabs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ШС-200/350 СПУ</w:t>
      </w:r>
      <w:r>
        <w:rPr>
          <w:b/>
          <w:sz w:val="32"/>
        </w:rPr>
        <w:br w:type="textWrapping" w:clear="all"/>
      </w:r>
    </w:p>
    <w:p w:rsidR="00734941" w:rsidRDefault="00734941">
      <w:pPr>
        <w:pStyle w:val="ab"/>
        <w:tabs>
          <w:tab w:val="left" w:pos="708"/>
        </w:tabs>
        <w:jc w:val="center"/>
        <w:rPr>
          <w:b/>
        </w:rPr>
      </w:pPr>
    </w:p>
    <w:p w:rsidR="00734941" w:rsidRDefault="00E51048">
      <w:pPr>
        <w:pStyle w:val="20"/>
        <w:spacing w:before="0" w:after="0"/>
        <w:jc w:val="center"/>
        <w:rPr>
          <w:sz w:val="32"/>
        </w:rPr>
      </w:pPr>
      <w:r>
        <w:rPr>
          <w:sz w:val="32"/>
        </w:rPr>
        <w:t>Руководство по эксплуатации</w:t>
      </w:r>
    </w:p>
    <w:p w:rsidR="00734941" w:rsidRDefault="00734941"/>
    <w:p w:rsidR="00734941" w:rsidRDefault="00734941"/>
    <w:p w:rsidR="00734941" w:rsidRDefault="00734941">
      <w:pPr>
        <w:spacing w:line="276" w:lineRule="auto"/>
        <w:ind w:right="227" w:firstLine="709"/>
        <w:jc w:val="center"/>
        <w:rPr>
          <w:sz w:val="32"/>
        </w:rPr>
      </w:pPr>
    </w:p>
    <w:p w:rsidR="00734941" w:rsidRDefault="00734941">
      <w:pPr>
        <w:spacing w:line="360" w:lineRule="auto"/>
        <w:ind w:firstLine="720"/>
        <w:jc w:val="center"/>
        <w:rPr>
          <w:sz w:val="28"/>
        </w:rPr>
      </w:pPr>
    </w:p>
    <w:p w:rsidR="00734941" w:rsidRDefault="00734941">
      <w:pPr>
        <w:spacing w:line="360" w:lineRule="auto"/>
        <w:ind w:firstLine="720"/>
        <w:jc w:val="center"/>
        <w:rPr>
          <w:sz w:val="28"/>
        </w:rPr>
      </w:pPr>
    </w:p>
    <w:p w:rsidR="00734941" w:rsidRDefault="00734941">
      <w:pPr>
        <w:spacing w:line="360" w:lineRule="auto"/>
        <w:ind w:firstLine="720"/>
        <w:jc w:val="center"/>
        <w:rPr>
          <w:sz w:val="28"/>
        </w:rPr>
      </w:pPr>
    </w:p>
    <w:p w:rsidR="00734941" w:rsidRDefault="00734941">
      <w:pPr>
        <w:spacing w:line="360" w:lineRule="auto"/>
        <w:ind w:firstLine="720"/>
        <w:jc w:val="center"/>
        <w:rPr>
          <w:sz w:val="28"/>
        </w:rPr>
      </w:pPr>
    </w:p>
    <w:p w:rsidR="00734941" w:rsidRDefault="00734941">
      <w:pPr>
        <w:spacing w:line="360" w:lineRule="auto"/>
        <w:ind w:firstLine="720"/>
        <w:jc w:val="center"/>
        <w:rPr>
          <w:sz w:val="28"/>
        </w:rPr>
      </w:pPr>
    </w:p>
    <w:p w:rsidR="00734941" w:rsidRDefault="00734941">
      <w:pPr>
        <w:spacing w:line="360" w:lineRule="auto"/>
        <w:rPr>
          <w:sz w:val="28"/>
        </w:rPr>
      </w:pPr>
    </w:p>
    <w:p w:rsidR="00734941" w:rsidRDefault="00734941">
      <w:pPr>
        <w:spacing w:line="360" w:lineRule="auto"/>
        <w:rPr>
          <w:sz w:val="28"/>
        </w:rPr>
      </w:pPr>
    </w:p>
    <w:p w:rsidR="00734941" w:rsidRDefault="00734941">
      <w:pPr>
        <w:spacing w:line="360" w:lineRule="auto"/>
        <w:rPr>
          <w:sz w:val="28"/>
        </w:rPr>
      </w:pPr>
    </w:p>
    <w:p w:rsidR="00734941" w:rsidRDefault="00734941">
      <w:pPr>
        <w:spacing w:line="360" w:lineRule="auto"/>
        <w:rPr>
          <w:sz w:val="28"/>
        </w:rPr>
      </w:pPr>
    </w:p>
    <w:p w:rsidR="00734941" w:rsidRDefault="00734941">
      <w:pPr>
        <w:spacing w:line="360" w:lineRule="auto"/>
        <w:rPr>
          <w:sz w:val="28"/>
        </w:rPr>
      </w:pPr>
    </w:p>
    <w:p w:rsidR="00734941" w:rsidRDefault="00734941">
      <w:pPr>
        <w:pStyle w:val="4"/>
        <w:ind w:left="993" w:right="227"/>
        <w:sectPr w:rsidR="00734941">
          <w:footerReference w:type="even" r:id="rId15"/>
          <w:pgSz w:w="11907" w:h="16840"/>
          <w:pgMar w:top="284" w:right="283" w:bottom="1276" w:left="340" w:header="0" w:footer="0" w:gutter="0"/>
          <w:pgNumType w:start="1"/>
          <w:cols w:space="720"/>
          <w:docGrid w:linePitch="360"/>
        </w:sectPr>
      </w:pPr>
    </w:p>
    <w:p w:rsidR="00734941" w:rsidRDefault="00E51048">
      <w:pPr>
        <w:pStyle w:val="a4"/>
        <w:ind w:firstLine="18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734941" w:rsidRDefault="00734941">
      <w:pPr>
        <w:pStyle w:val="a4"/>
        <w:ind w:firstLine="1843"/>
        <w:jc w:val="center"/>
        <w:rPr>
          <w:b/>
          <w:sz w:val="28"/>
          <w:szCs w:val="28"/>
          <w:lang w:val="en-US"/>
        </w:rPr>
      </w:pP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Введение.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 Назначение изделия.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 Технические характеристики.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 Комплектность.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 Требования безопасности.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 Требования охраны окружающей среды.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 Подготовка изделия к эксплуатации.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 Подготовка к работе.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r>
        <w:rPr>
          <w:sz w:val="28"/>
          <w:szCs w:val="28"/>
        </w:rPr>
        <w:t>Рекомендации по загрузке шкафа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 Использование изделия.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 Техническое обслуживание.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 Возможные неисправности и способы их устранения.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 Транспортирование и хранение.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13 Гарантии изготовителя.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14 Свидетельство о приёмке.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15 Свидетельство об упаковывании</w:t>
      </w:r>
      <w:r>
        <w:rPr>
          <w:sz w:val="28"/>
          <w:szCs w:val="28"/>
        </w:rPr>
        <w:t>.</w:t>
      </w:r>
    </w:p>
    <w:p w:rsidR="00734941" w:rsidRDefault="00734941">
      <w:pPr>
        <w:ind w:firstLine="1843"/>
        <w:contextualSpacing/>
        <w:jc w:val="both"/>
        <w:rPr>
          <w:sz w:val="28"/>
          <w:szCs w:val="28"/>
        </w:rPr>
      </w:pP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А Талон №1 на гарантийное обслуживание.</w:t>
      </w:r>
    </w:p>
    <w:p w:rsidR="00734941" w:rsidRDefault="00E51048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Б Талон №2 на гарантийное обслуживание.</w:t>
      </w: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 w:right="369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ind w:left="567"/>
        <w:contextualSpacing/>
        <w:jc w:val="both"/>
        <w:rPr>
          <w:sz w:val="24"/>
          <w:szCs w:val="24"/>
        </w:rPr>
      </w:pPr>
    </w:p>
    <w:p w:rsidR="00734941" w:rsidRDefault="00734941">
      <w:pPr>
        <w:spacing w:line="360" w:lineRule="auto"/>
        <w:ind w:right="227"/>
        <w:rPr>
          <w:sz w:val="28"/>
          <w:szCs w:val="28"/>
        </w:rPr>
        <w:sectPr w:rsidR="00734941">
          <w:headerReference w:type="default" r:id="rId16"/>
          <w:footerReference w:type="default" r:id="rId17"/>
          <w:pgSz w:w="11907" w:h="16840"/>
          <w:pgMar w:top="851" w:right="992" w:bottom="2127" w:left="340" w:header="0" w:footer="0" w:gutter="0"/>
          <w:cols w:space="720"/>
          <w:docGrid w:linePitch="360"/>
        </w:sectPr>
      </w:pPr>
    </w:p>
    <w:p w:rsidR="00734941" w:rsidRDefault="00E51048">
      <w:pPr>
        <w:ind w:left="851" w:firstLine="425"/>
        <w:contextualSpacing/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lastRenderedPageBreak/>
        <w:t>ВВЕДЕНИЕ</w:t>
      </w:r>
    </w:p>
    <w:p w:rsidR="00734941" w:rsidRDefault="00734941">
      <w:pPr>
        <w:ind w:left="851" w:firstLine="425"/>
        <w:contextualSpacing/>
        <w:jc w:val="center"/>
        <w:rPr>
          <w:sz w:val="22"/>
          <w:szCs w:val="24"/>
        </w:rPr>
      </w:pPr>
    </w:p>
    <w:p w:rsidR="00734941" w:rsidRDefault="00E51048">
      <w:pPr>
        <w:ind w:left="851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Настоящее руководство по эксплуатации (далее по тексту – руково</w:t>
      </w:r>
      <w:r>
        <w:rPr>
          <w:sz w:val="28"/>
          <w:szCs w:val="28"/>
        </w:rPr>
        <w:t>дство) является объединенным документом, предназначенным для изучения технических характеристик шкафа сушильного ШС-200/350 СПУ (далее по тексту – шкафа), его принципа действия и устройства с целью правильного использования шкафа, удостоверяет гарантирован</w:t>
      </w:r>
      <w:r>
        <w:rPr>
          <w:sz w:val="28"/>
          <w:szCs w:val="28"/>
        </w:rPr>
        <w:t>ные предприятием-изготовителем основные параметры и характеристики шкафа.</w:t>
      </w:r>
    </w:p>
    <w:p w:rsidR="00734941" w:rsidRDefault="00E51048">
      <w:pPr>
        <w:ind w:left="851" w:firstLine="42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Данное руководство по эксплуатации в течение всего срока эксплуатации шкафа должно находиться у лиц, ответственных за его сохранность.</w:t>
      </w:r>
    </w:p>
    <w:p w:rsidR="00734941" w:rsidRDefault="00734941">
      <w:pPr>
        <w:ind w:left="993" w:firstLine="992"/>
        <w:jc w:val="both"/>
        <w:rPr>
          <w:sz w:val="28"/>
        </w:rPr>
      </w:pPr>
    </w:p>
    <w:p w:rsidR="00734941" w:rsidRDefault="00734941">
      <w:pPr>
        <w:jc w:val="center"/>
        <w:rPr>
          <w:b/>
          <w:bCs/>
          <w:sz w:val="24"/>
          <w:szCs w:val="24"/>
        </w:rPr>
      </w:pPr>
    </w:p>
    <w:p w:rsidR="00734941" w:rsidRDefault="00734941">
      <w:pPr>
        <w:jc w:val="center"/>
        <w:rPr>
          <w:b/>
          <w:bCs/>
          <w:sz w:val="24"/>
          <w:szCs w:val="24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firstLine="0"/>
        <w:rPr>
          <w:sz w:val="20"/>
        </w:rPr>
      </w:pPr>
    </w:p>
    <w:p w:rsidR="00734941" w:rsidRDefault="00734941">
      <w:pPr>
        <w:pStyle w:val="aff6"/>
        <w:ind w:firstLine="0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firstLine="0"/>
        <w:rPr>
          <w:sz w:val="20"/>
        </w:rPr>
      </w:pPr>
    </w:p>
    <w:p w:rsidR="00734941" w:rsidRDefault="00E5104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НАЗНАЧЕНИЕ ИЗДЕЛИЯ</w:t>
      </w:r>
    </w:p>
    <w:p w:rsidR="00734941" w:rsidRDefault="00734941">
      <w:pPr>
        <w:jc w:val="center"/>
        <w:rPr>
          <w:b/>
          <w:bCs/>
          <w:sz w:val="24"/>
          <w:szCs w:val="24"/>
        </w:rPr>
      </w:pP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  <w:szCs w:val="28"/>
        </w:rPr>
        <w:t xml:space="preserve">1.1 </w:t>
      </w:r>
      <w:r>
        <w:rPr>
          <w:sz w:val="28"/>
        </w:rPr>
        <w:t>Шкаф предназначен для сушки инструментов, стеклянной и металлической посуды, чашек Петри, колб, термостойких порошков и для термической обработки твердого и измельченного загружаемого вещества. Шкаф обеспечивает непрерывное подде</w:t>
      </w:r>
      <w:r>
        <w:rPr>
          <w:sz w:val="28"/>
        </w:rPr>
        <w:t xml:space="preserve">ржание внутри рабочей камеры стабильной температуры. 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1.2 Возможность двух вариантов установки шкафа: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• напольная на колесах;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• на подставке</w:t>
      </w:r>
    </w:p>
    <w:p w:rsidR="00734941" w:rsidRDefault="00E51048">
      <w:pPr>
        <w:pStyle w:val="afe"/>
        <w:spacing w:line="240" w:lineRule="auto"/>
        <w:ind w:left="851" w:firstLine="567"/>
      </w:pPr>
      <w:r>
        <w:t>1.3 Шкаф работает от сети переменного тока 230 В±10 % и частотой 50 Гц.</w:t>
      </w:r>
    </w:p>
    <w:p w:rsidR="00734941" w:rsidRDefault="00E51048">
      <w:pPr>
        <w:pStyle w:val="afe"/>
        <w:spacing w:line="240" w:lineRule="auto"/>
        <w:ind w:left="851" w:firstLine="567"/>
      </w:pPr>
      <w:r>
        <w:t>1.4 Шкаф отнесен к виду климатического испо</w:t>
      </w:r>
      <w:r>
        <w:t>лнения – УХЛ 4.2 по ГОСТ 15150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1.5 Внутренняя камера шкафа и внутренняя часть двери сделаны из нержавеющей стали. При работе при температуре выше 150 °С может произойти изменение цвета металлических поверхностей (желто-коричневый или голубой оттенок) в рез</w:t>
      </w:r>
      <w:r>
        <w:rPr>
          <w:sz w:val="28"/>
        </w:rPr>
        <w:t>ультате естественного процесса окисления. Это возможное изменение цвета безопасно и ни в коей мере не ухудшает функциональные характеристики оборудования.</w:t>
      </w:r>
    </w:p>
    <w:p w:rsidR="00734941" w:rsidRDefault="00734941">
      <w:pPr>
        <w:ind w:left="851" w:firstLine="567"/>
        <w:jc w:val="both"/>
        <w:rPr>
          <w:sz w:val="28"/>
          <w:szCs w:val="28"/>
        </w:rPr>
      </w:pPr>
    </w:p>
    <w:p w:rsidR="00734941" w:rsidRDefault="00E51048">
      <w:pPr>
        <w:ind w:left="851"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Внимание!</w:t>
      </w:r>
      <w:r>
        <w:rPr>
          <w:sz w:val="28"/>
          <w:szCs w:val="28"/>
        </w:rPr>
        <w:t xml:space="preserve"> В связи с постоянным усовершенствованием изделия, вне</w:t>
      </w:r>
      <w:r>
        <w:rPr>
          <w:sz w:val="28"/>
          <w:szCs w:val="28"/>
        </w:rPr>
        <w:t>сением конструктивных изменений, повышающих надёжность и улучшающих условия эксплуатации, возможны незначительные расхождения между конструкцией шкафа и настоящим руководством по эксплуатации.</w:t>
      </w:r>
    </w:p>
    <w:p w:rsidR="00734941" w:rsidRDefault="00734941">
      <w:pPr>
        <w:pStyle w:val="aff6"/>
        <w:ind w:left="851" w:firstLine="2977"/>
        <w:rPr>
          <w:szCs w:val="28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734941">
      <w:pPr>
        <w:pStyle w:val="aff6"/>
        <w:ind w:firstLine="0"/>
        <w:rPr>
          <w:sz w:val="20"/>
        </w:rPr>
      </w:pPr>
    </w:p>
    <w:p w:rsidR="00734941" w:rsidRDefault="00734941">
      <w:pPr>
        <w:pStyle w:val="aff6"/>
        <w:ind w:firstLine="0"/>
        <w:rPr>
          <w:sz w:val="20"/>
        </w:rPr>
      </w:pPr>
    </w:p>
    <w:p w:rsidR="00734941" w:rsidRDefault="00734941">
      <w:pPr>
        <w:pStyle w:val="aff6"/>
        <w:ind w:left="851" w:firstLine="709"/>
        <w:rPr>
          <w:sz w:val="20"/>
        </w:rPr>
      </w:pPr>
    </w:p>
    <w:p w:rsidR="00734941" w:rsidRDefault="00E51048">
      <w:pPr>
        <w:pStyle w:val="aff6"/>
        <w:spacing w:line="216" w:lineRule="auto"/>
        <w:ind w:left="1985" w:hanging="425"/>
        <w:jc w:val="center"/>
        <w:rPr>
          <w:b/>
          <w:caps/>
          <w:sz w:val="24"/>
        </w:rPr>
      </w:pPr>
      <w:r>
        <w:rPr>
          <w:b/>
          <w:caps/>
          <w:sz w:val="24"/>
        </w:rPr>
        <w:t>2 Технические характеристики</w:t>
      </w:r>
    </w:p>
    <w:p w:rsidR="00734941" w:rsidRDefault="00734941">
      <w:pPr>
        <w:pStyle w:val="17"/>
        <w:widowControl/>
        <w:ind w:left="851" w:firstLine="709"/>
        <w:rPr>
          <w:sz w:val="18"/>
        </w:rPr>
      </w:pPr>
    </w:p>
    <w:p w:rsidR="00734941" w:rsidRDefault="00E51048">
      <w:pPr>
        <w:pStyle w:val="17"/>
        <w:widowControl/>
        <w:ind w:left="851" w:firstLine="425"/>
      </w:pPr>
      <w:r>
        <w:t>2</w:t>
      </w:r>
      <w:r>
        <w:t>.1 Основные параметры и размеры шкафа указаны в таблице 1.</w:t>
      </w:r>
    </w:p>
    <w:p w:rsidR="00734941" w:rsidRDefault="00734941">
      <w:pPr>
        <w:pStyle w:val="17"/>
        <w:widowControl/>
        <w:ind w:left="851" w:firstLine="425"/>
      </w:pPr>
    </w:p>
    <w:p w:rsidR="00734941" w:rsidRDefault="00E51048">
      <w:pPr>
        <w:pStyle w:val="17"/>
        <w:widowControl/>
        <w:ind w:left="851" w:firstLine="142"/>
      </w:pPr>
      <w:r>
        <w:t>Таблица 1 – Основные параметры и размеры</w:t>
      </w:r>
    </w:p>
    <w:tbl>
      <w:tblPr>
        <w:tblW w:w="0" w:type="auto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551"/>
        <w:gridCol w:w="1500"/>
      </w:tblGrid>
      <w:tr w:rsidR="00734941">
        <w:tc>
          <w:tcPr>
            <w:tcW w:w="5529" w:type="dxa"/>
            <w:vAlign w:val="center"/>
          </w:tcPr>
          <w:p w:rsidR="00734941" w:rsidRDefault="00E5104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2551" w:type="dxa"/>
            <w:vAlign w:val="center"/>
          </w:tcPr>
          <w:p w:rsidR="00734941" w:rsidRDefault="00E5104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Значение </w:t>
            </w:r>
          </w:p>
          <w:p w:rsidR="00734941" w:rsidRDefault="00E5104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параметра</w:t>
            </w:r>
          </w:p>
        </w:tc>
        <w:tc>
          <w:tcPr>
            <w:tcW w:w="1500" w:type="dxa"/>
            <w:vAlign w:val="center"/>
          </w:tcPr>
          <w:p w:rsidR="00734941" w:rsidRDefault="00E51048">
            <w:pPr>
              <w:jc w:val="center"/>
              <w:rPr>
                <w:b/>
                <w:spacing w:val="-6"/>
                <w:sz w:val="24"/>
                <w:szCs w:val="24"/>
              </w:rPr>
            </w:pPr>
            <w:r>
              <w:rPr>
                <w:b/>
                <w:spacing w:val="-6"/>
                <w:sz w:val="24"/>
                <w:szCs w:val="24"/>
              </w:rPr>
              <w:t>Примечания</w:t>
            </w:r>
          </w:p>
        </w:tc>
      </w:tr>
      <w:tr w:rsidR="00734941">
        <w:trPr>
          <w:trHeight w:val="143"/>
        </w:trPr>
        <w:tc>
          <w:tcPr>
            <w:tcW w:w="5529" w:type="dxa"/>
            <w:vAlign w:val="center"/>
          </w:tcPr>
          <w:p w:rsidR="00734941" w:rsidRDefault="00E51048">
            <w:pPr>
              <w:jc w:val="both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Предельные значения температуры, °</w:t>
            </w:r>
            <w:r>
              <w:rPr>
                <w:sz w:val="24"/>
                <w:szCs w:val="24"/>
                <w:lang w:val="en-US"/>
              </w:rPr>
              <w:t>C</w:t>
            </w:r>
          </w:p>
        </w:tc>
        <w:tc>
          <w:tcPr>
            <w:tcW w:w="2551" w:type="dxa"/>
            <w:vAlign w:val="center"/>
          </w:tcPr>
          <w:p w:rsidR="00734941" w:rsidRDefault="00E51048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+50 до +350</w:t>
            </w:r>
          </w:p>
        </w:tc>
        <w:tc>
          <w:tcPr>
            <w:tcW w:w="1500" w:type="dxa"/>
            <w:vAlign w:val="center"/>
          </w:tcPr>
          <w:p w:rsidR="00734941" w:rsidRDefault="00734941">
            <w:pPr>
              <w:jc w:val="center"/>
              <w:rPr>
                <w:sz w:val="24"/>
                <w:szCs w:val="24"/>
              </w:rPr>
            </w:pPr>
          </w:p>
        </w:tc>
      </w:tr>
      <w:tr w:rsidR="00734941">
        <w:trPr>
          <w:trHeight w:val="142"/>
        </w:trPr>
        <w:tc>
          <w:tcPr>
            <w:tcW w:w="5529" w:type="dxa"/>
            <w:vAlign w:val="center"/>
          </w:tcPr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Объём камеры, л</w:t>
            </w:r>
          </w:p>
        </w:tc>
        <w:tc>
          <w:tcPr>
            <w:tcW w:w="2551" w:type="dxa"/>
            <w:vAlign w:val="center"/>
          </w:tcPr>
          <w:p w:rsidR="00734941" w:rsidRDefault="00E51048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200±2</w:t>
            </w:r>
          </w:p>
        </w:tc>
        <w:tc>
          <w:tcPr>
            <w:tcW w:w="1500" w:type="dxa"/>
            <w:vAlign w:val="center"/>
          </w:tcPr>
          <w:p w:rsidR="00734941" w:rsidRDefault="00734941">
            <w:pPr>
              <w:jc w:val="center"/>
              <w:rPr>
                <w:sz w:val="24"/>
                <w:szCs w:val="24"/>
              </w:rPr>
            </w:pPr>
          </w:p>
        </w:tc>
      </w:tr>
      <w:tr w:rsidR="0073494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>
              <w:rPr>
                <w:spacing w:val="-6"/>
                <w:sz w:val="24"/>
                <w:szCs w:val="24"/>
              </w:rPr>
              <w:t>Колебания температуры в любой точке полезного объёма камеры, °C, не более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±2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7349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494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Вариация температуры в полезном объёме камеры, °С, не более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±2 в диапазоне уставок 50÷200 °С;</w:t>
            </w:r>
          </w:p>
          <w:p w:rsidR="00734941" w:rsidRDefault="00E51048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±3 в диапазоне уставок 200÷350 °С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7349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494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Отклонение достигнутого значения температуры в камере от заданного, °C, не более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±2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7349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494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pacing w:val="-6"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Время нагрева незагруженного шкафа от +23±2 °С до +350 °С, мин, не более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7349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494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Максимальная потребляемая мощность, кВт, не более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7349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494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Размеры рабочей камеры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ШхВхГ, мм, не менее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600х600х560 (±20)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7349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494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9. </w:t>
            </w:r>
            <w:r>
              <w:rPr>
                <w:sz w:val="24"/>
                <w:szCs w:val="24"/>
              </w:rPr>
              <w:t>Габаритные размеры шкафа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ШхВхГ, мм, не более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830х1100х830 (±20)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колесах</w:t>
            </w:r>
          </w:p>
        </w:tc>
      </w:tr>
      <w:tr w:rsidR="0073494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Масса, кг, не более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112±2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7349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494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Температура срабатывания сигнала «Авария», °С, не более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±365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7349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494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Номинальное напряжение питания, В</w:t>
            </w:r>
          </w:p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Номинальная частота питания, Гц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 ± 10 %</w:t>
            </w:r>
          </w:p>
          <w:p w:rsidR="00734941" w:rsidRDefault="00E51048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7349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494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Средний срок службы, лет, не менее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7349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4941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Конвекция воздуха в камере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E51048">
            <w:pPr>
              <w:ind w:left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Принудительная при помощи вентиляторов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941" w:rsidRDefault="0073494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34941" w:rsidRDefault="00734941">
      <w:pPr>
        <w:ind w:left="993" w:firstLine="283"/>
        <w:jc w:val="both"/>
        <w:rPr>
          <w:sz w:val="28"/>
          <w:szCs w:val="28"/>
        </w:rPr>
      </w:pPr>
    </w:p>
    <w:p w:rsidR="00734941" w:rsidRDefault="00734941">
      <w:pPr>
        <w:ind w:left="993" w:firstLine="283"/>
        <w:jc w:val="both"/>
        <w:rPr>
          <w:sz w:val="22"/>
          <w:szCs w:val="28"/>
        </w:rPr>
      </w:pPr>
    </w:p>
    <w:p w:rsidR="00734941" w:rsidRDefault="00E51048">
      <w:pPr>
        <w:pStyle w:val="aff6"/>
        <w:ind w:left="851" w:firstLine="567"/>
        <w:rPr>
          <w:sz w:val="24"/>
          <w:szCs w:val="28"/>
        </w:rPr>
      </w:pPr>
      <w:r>
        <w:rPr>
          <w:szCs w:val="28"/>
        </w:rPr>
        <w:t>2.2</w:t>
      </w:r>
      <w:r>
        <w:rPr>
          <w:szCs w:val="28"/>
        </w:rPr>
        <w:t xml:space="preserve"> Шкаф при эксплуатации должен быть устойчив к воздействию климатических факторов по ГОСТ 15150 для вида климатического исполнения УХЛ 4.2 и эксплуатироваться в закрытых помещениях при температуре окружающего воздуха от +10 °C до +35 °C, относительной влажн</w:t>
      </w:r>
      <w:r>
        <w:rPr>
          <w:szCs w:val="28"/>
        </w:rPr>
        <w:t xml:space="preserve">ости до 80 % при +25 °C и атмосферном давлении от 84,0 до 106,7 кПа (от 630 до 800 мм </w:t>
      </w:r>
      <w:r>
        <w:rPr>
          <w:sz w:val="24"/>
          <w:szCs w:val="28"/>
        </w:rPr>
        <w:t>рт. ст.).</w:t>
      </w:r>
    </w:p>
    <w:p w:rsidR="00734941" w:rsidRDefault="00734941">
      <w:pPr>
        <w:pStyle w:val="17"/>
        <w:widowControl/>
        <w:ind w:left="1440" w:firstLine="0"/>
        <w:jc w:val="center"/>
        <w:rPr>
          <w:sz w:val="24"/>
        </w:rPr>
      </w:pPr>
    </w:p>
    <w:p w:rsidR="00734941" w:rsidRDefault="00734941">
      <w:pPr>
        <w:pStyle w:val="17"/>
        <w:widowControl/>
        <w:ind w:left="1440" w:firstLine="0"/>
        <w:jc w:val="center"/>
        <w:rPr>
          <w:sz w:val="24"/>
        </w:rPr>
      </w:pPr>
    </w:p>
    <w:p w:rsidR="00734941" w:rsidRDefault="00734941">
      <w:pPr>
        <w:pStyle w:val="17"/>
        <w:widowControl/>
        <w:ind w:left="1440" w:firstLine="0"/>
        <w:jc w:val="center"/>
        <w:rPr>
          <w:sz w:val="24"/>
        </w:rPr>
      </w:pPr>
    </w:p>
    <w:p w:rsidR="00734941" w:rsidRDefault="00734941">
      <w:pPr>
        <w:pStyle w:val="17"/>
        <w:widowControl/>
        <w:ind w:left="1440" w:firstLine="0"/>
        <w:jc w:val="center"/>
        <w:rPr>
          <w:sz w:val="24"/>
        </w:rPr>
      </w:pPr>
    </w:p>
    <w:p w:rsidR="00734941" w:rsidRDefault="00734941">
      <w:pPr>
        <w:pStyle w:val="17"/>
        <w:widowControl/>
        <w:ind w:left="1440" w:firstLine="0"/>
        <w:jc w:val="center"/>
        <w:rPr>
          <w:sz w:val="24"/>
        </w:rPr>
      </w:pPr>
    </w:p>
    <w:p w:rsidR="00734941" w:rsidRDefault="00734941">
      <w:pPr>
        <w:pStyle w:val="17"/>
        <w:widowControl/>
        <w:ind w:left="1440" w:firstLine="0"/>
        <w:jc w:val="center"/>
        <w:rPr>
          <w:sz w:val="24"/>
        </w:rPr>
      </w:pPr>
    </w:p>
    <w:p w:rsidR="00734941" w:rsidRDefault="00734941">
      <w:pPr>
        <w:pStyle w:val="17"/>
        <w:widowControl/>
        <w:ind w:left="1440" w:firstLine="0"/>
        <w:jc w:val="center"/>
        <w:rPr>
          <w:sz w:val="24"/>
        </w:rPr>
      </w:pPr>
    </w:p>
    <w:p w:rsidR="00734941" w:rsidRDefault="00734941">
      <w:pPr>
        <w:pStyle w:val="17"/>
        <w:widowControl/>
        <w:ind w:left="1440" w:firstLine="0"/>
        <w:jc w:val="center"/>
        <w:rPr>
          <w:sz w:val="24"/>
        </w:rPr>
      </w:pPr>
    </w:p>
    <w:p w:rsidR="00734941" w:rsidRDefault="00734941">
      <w:pPr>
        <w:pStyle w:val="17"/>
        <w:widowControl/>
        <w:ind w:left="1440" w:firstLine="0"/>
        <w:jc w:val="center"/>
        <w:rPr>
          <w:sz w:val="24"/>
        </w:rPr>
      </w:pPr>
    </w:p>
    <w:p w:rsidR="00734941" w:rsidRDefault="00734941">
      <w:pPr>
        <w:pStyle w:val="17"/>
        <w:widowControl/>
        <w:ind w:left="1440" w:firstLine="0"/>
        <w:jc w:val="center"/>
        <w:rPr>
          <w:sz w:val="24"/>
        </w:rPr>
      </w:pPr>
    </w:p>
    <w:p w:rsidR="00734941" w:rsidRDefault="00734941">
      <w:pPr>
        <w:pStyle w:val="17"/>
        <w:widowControl/>
        <w:ind w:left="1440" w:firstLine="0"/>
        <w:jc w:val="center"/>
        <w:rPr>
          <w:b/>
          <w:sz w:val="24"/>
        </w:rPr>
      </w:pPr>
    </w:p>
    <w:p w:rsidR="00734941" w:rsidRDefault="00E51048">
      <w:pPr>
        <w:pStyle w:val="17"/>
        <w:widowControl/>
        <w:ind w:left="1440" w:firstLine="0"/>
        <w:jc w:val="center"/>
        <w:rPr>
          <w:b/>
          <w:sz w:val="24"/>
        </w:rPr>
      </w:pPr>
      <w:r>
        <w:rPr>
          <w:b/>
          <w:sz w:val="24"/>
        </w:rPr>
        <w:t>3 КОМПЛЕКТНОСТЬ</w:t>
      </w:r>
    </w:p>
    <w:p w:rsidR="00734941" w:rsidRDefault="00734941">
      <w:pPr>
        <w:pStyle w:val="17"/>
        <w:widowControl/>
        <w:ind w:left="1080" w:firstLine="0"/>
        <w:rPr>
          <w:b/>
          <w:sz w:val="24"/>
        </w:rPr>
      </w:pPr>
    </w:p>
    <w:p w:rsidR="00734941" w:rsidRDefault="00E51048">
      <w:pPr>
        <w:pStyle w:val="17"/>
        <w:widowControl/>
        <w:ind w:left="851" w:firstLine="709"/>
        <w:rPr>
          <w:szCs w:val="28"/>
        </w:rPr>
      </w:pPr>
      <w:r>
        <w:rPr>
          <w:szCs w:val="28"/>
        </w:rPr>
        <w:t>3.1 Комплектность шкафа указана в таблице 2.</w:t>
      </w:r>
    </w:p>
    <w:p w:rsidR="00734941" w:rsidRDefault="00734941">
      <w:pPr>
        <w:pStyle w:val="17"/>
        <w:widowControl/>
        <w:ind w:left="851" w:firstLine="709"/>
        <w:rPr>
          <w:szCs w:val="28"/>
        </w:rPr>
      </w:pPr>
    </w:p>
    <w:p w:rsidR="00734941" w:rsidRDefault="00E51048">
      <w:pPr>
        <w:ind w:firstLine="1560"/>
        <w:rPr>
          <w:sz w:val="28"/>
          <w:szCs w:val="28"/>
        </w:rPr>
      </w:pPr>
      <w:r>
        <w:rPr>
          <w:sz w:val="28"/>
          <w:szCs w:val="28"/>
        </w:rPr>
        <w:t>Таблица 2 – Комплектность шкафа</w:t>
      </w:r>
    </w:p>
    <w:tbl>
      <w:tblPr>
        <w:tblW w:w="9308" w:type="dxa"/>
        <w:tblInd w:w="13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558"/>
        <w:gridCol w:w="1654"/>
      </w:tblGrid>
      <w:tr w:rsidR="0073494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4941" w:rsidRDefault="00E5104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4941" w:rsidRDefault="00E5104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4941" w:rsidRDefault="00E51048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Примечание</w:t>
            </w:r>
          </w:p>
        </w:tc>
      </w:tr>
      <w:tr w:rsidR="0073494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4941" w:rsidRDefault="00E51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Шкаф сушильный ШС-200/350 СПУ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4941" w:rsidRDefault="00E510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4941" w:rsidRDefault="0073494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34941">
        <w:trPr>
          <w:trHeight w:val="135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4941" w:rsidRDefault="00E51048">
            <w:pPr>
              <w:pStyle w:val="5"/>
              <w:tabs>
                <w:tab w:val="clear" w:pos="2835"/>
                <w:tab w:val="left" w:pos="0"/>
                <w:tab w:val="left" w:pos="119"/>
              </w:tabs>
              <w:ind w:right="2926"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Полка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34941" w:rsidRDefault="00E510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шт.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734941" w:rsidRDefault="0073494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34941">
        <w:trPr>
          <w:trHeight w:val="90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4941" w:rsidRDefault="00E51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4941" w:rsidRDefault="00E510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экз.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4941" w:rsidRDefault="0073494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3494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4941" w:rsidRDefault="00E510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Упаковка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4941" w:rsidRDefault="00E510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4941" w:rsidRDefault="00734941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34941"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4941" w:rsidRDefault="00E510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Розетка сетевая РА 32-255 32А, 250В, УХЛ4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4941" w:rsidRDefault="00E510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34941" w:rsidRDefault="00734941">
            <w:pPr>
              <w:rPr>
                <w:sz w:val="28"/>
                <w:szCs w:val="28"/>
              </w:rPr>
            </w:pPr>
          </w:p>
        </w:tc>
      </w:tr>
    </w:tbl>
    <w:p w:rsidR="00734941" w:rsidRDefault="00734941">
      <w:pPr>
        <w:pStyle w:val="17"/>
        <w:widowControl/>
        <w:ind w:firstLine="0"/>
        <w:rPr>
          <w:szCs w:val="28"/>
        </w:rPr>
      </w:pPr>
    </w:p>
    <w:p w:rsidR="00734941" w:rsidRDefault="00734941">
      <w:pPr>
        <w:pStyle w:val="17"/>
        <w:widowControl/>
        <w:ind w:left="851" w:firstLine="992"/>
      </w:pPr>
    </w:p>
    <w:p w:rsidR="00734941" w:rsidRDefault="00E51048">
      <w:pPr>
        <w:pStyle w:val="34"/>
        <w:ind w:left="851" w:right="0" w:firstLine="567"/>
        <w:jc w:val="center"/>
        <w:rPr>
          <w:b/>
          <w:szCs w:val="28"/>
        </w:rPr>
      </w:pPr>
      <w:r>
        <w:rPr>
          <w:b/>
          <w:szCs w:val="28"/>
        </w:rPr>
        <w:t>4 ТРЕБОВАНИЯ БЕЗОПАСНОСТИ</w:t>
      </w:r>
    </w:p>
    <w:p w:rsidR="00734941" w:rsidRDefault="00734941">
      <w:pPr>
        <w:pStyle w:val="34"/>
        <w:ind w:left="851" w:right="0" w:firstLine="0"/>
        <w:jc w:val="center"/>
        <w:rPr>
          <w:sz w:val="14"/>
          <w:szCs w:val="16"/>
        </w:rPr>
      </w:pPr>
    </w:p>
    <w:p w:rsidR="00734941" w:rsidRDefault="00E51048">
      <w:pPr>
        <w:pStyle w:val="34"/>
        <w:ind w:left="851" w:right="227" w:firstLine="567"/>
        <w:jc w:val="both"/>
        <w:rPr>
          <w:sz w:val="28"/>
          <w:szCs w:val="28"/>
        </w:rPr>
      </w:pPr>
      <w:r>
        <w:rPr>
          <w:sz w:val="28"/>
          <w:szCs w:val="28"/>
        </w:rPr>
        <w:t>4.1 Шкаф должен соответствовать требованиям безопаснос</w:t>
      </w:r>
      <w:r>
        <w:rPr>
          <w:sz w:val="28"/>
          <w:szCs w:val="28"/>
        </w:rPr>
        <w:t>ти, предусмотренным ГОСТ 12.1.019.</w:t>
      </w:r>
    </w:p>
    <w:p w:rsidR="00734941" w:rsidRDefault="00E51048">
      <w:pPr>
        <w:pStyle w:val="34"/>
        <w:ind w:left="851" w:right="22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Шкаф по способу защиты человека от поражения электрическим током должен относиться к классу I по ГОСТ Р МЭК 536-94 (шкаф должен присоединяться к электрической сети с помощью вилки с заземляющим контактом). </w:t>
      </w:r>
    </w:p>
    <w:p w:rsidR="00734941" w:rsidRDefault="00E51048">
      <w:pPr>
        <w:pStyle w:val="34"/>
        <w:ind w:left="851" w:right="227" w:firstLine="567"/>
        <w:jc w:val="both"/>
        <w:rPr>
          <w:sz w:val="28"/>
          <w:szCs w:val="28"/>
        </w:rPr>
      </w:pPr>
      <w:r>
        <w:rPr>
          <w:sz w:val="28"/>
          <w:szCs w:val="28"/>
        </w:rPr>
        <w:t>4.2 Электричес</w:t>
      </w:r>
      <w:r>
        <w:rPr>
          <w:sz w:val="28"/>
          <w:szCs w:val="28"/>
        </w:rPr>
        <w:t>кое сопротивление между заземляющим контактом вилки и любой частью шкафа, которая может оказаться под напряжением, не должно превышать 0,1 Ом.</w:t>
      </w:r>
    </w:p>
    <w:p w:rsidR="00734941" w:rsidRDefault="00E51048">
      <w:pPr>
        <w:pStyle w:val="34"/>
        <w:ind w:left="851" w:right="227" w:firstLine="567"/>
        <w:jc w:val="both"/>
        <w:rPr>
          <w:sz w:val="28"/>
          <w:szCs w:val="28"/>
        </w:rPr>
      </w:pPr>
      <w:r>
        <w:rPr>
          <w:sz w:val="28"/>
          <w:szCs w:val="28"/>
        </w:rPr>
        <w:t>4.3 Электрическое сопротивление изоляции между замкнутыми сетевыми контактами и заземляющим контактом сетевой вил</w:t>
      </w:r>
      <w:r>
        <w:rPr>
          <w:sz w:val="28"/>
          <w:szCs w:val="28"/>
        </w:rPr>
        <w:t>ки шкафа при включенном выключателе сети должно быть не менее 2 МОм.</w:t>
      </w:r>
    </w:p>
    <w:p w:rsidR="00734941" w:rsidRDefault="00E51048">
      <w:pPr>
        <w:pStyle w:val="34"/>
        <w:ind w:left="851" w:right="227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Уровень испытательного напряжения для сопротивления изоляции должен быть не менее 500 В.</w:t>
      </w:r>
    </w:p>
    <w:p w:rsidR="00734941" w:rsidRDefault="00E51048">
      <w:pPr>
        <w:pStyle w:val="34"/>
        <w:ind w:left="851" w:right="22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 Электрическая прочность изоляции между замкнутыми сетевыми контактами и заземляющим контактом </w:t>
      </w:r>
      <w:r>
        <w:rPr>
          <w:sz w:val="28"/>
          <w:szCs w:val="28"/>
        </w:rPr>
        <w:t>сетевой вилки при включённом выключателе сети должна обеспечивать отсутствие пробоев и поверхностных перекрытий изоляции при испытании синусоидальным напряжением 1350 В, частотой 50 Гц в течение 1 минуты.</w:t>
      </w:r>
    </w:p>
    <w:p w:rsidR="00734941" w:rsidRDefault="00E51048">
      <w:pPr>
        <w:pStyle w:val="34"/>
        <w:ind w:left="851" w:right="22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 Загружаемые в шкаф материалы не должны быть взрывоопасными и воспламеняющимися. </w:t>
      </w:r>
    </w:p>
    <w:p w:rsidR="00734941" w:rsidRDefault="00E51048">
      <w:pPr>
        <w:pStyle w:val="34"/>
        <w:ind w:left="851" w:right="227" w:firstLine="567"/>
        <w:jc w:val="both"/>
        <w:rPr>
          <w:sz w:val="28"/>
          <w:szCs w:val="28"/>
        </w:rPr>
      </w:pPr>
      <w:r>
        <w:rPr>
          <w:sz w:val="28"/>
          <w:szCs w:val="28"/>
        </w:rPr>
        <w:t>4.6 Корпус шкафа должен обеспечивать степень защиты по классу IP20 по ГОСТ 14254-2015.</w:t>
      </w:r>
    </w:p>
    <w:p w:rsidR="00734941" w:rsidRDefault="00E51048">
      <w:pPr>
        <w:pStyle w:val="34"/>
        <w:ind w:left="851" w:right="227" w:firstLine="567"/>
        <w:jc w:val="both"/>
        <w:rPr>
          <w:sz w:val="28"/>
          <w:szCs w:val="28"/>
        </w:rPr>
      </w:pPr>
      <w:r>
        <w:rPr>
          <w:sz w:val="28"/>
          <w:szCs w:val="28"/>
        </w:rPr>
        <w:t>4.7 Максимальная температура доступных для прикосновения частей шкафа не должна прев</w:t>
      </w:r>
      <w:r>
        <w:rPr>
          <w:sz w:val="28"/>
          <w:szCs w:val="28"/>
        </w:rPr>
        <w:t>ышать +80 °С. Температура органов управления шкафа не должна превышать +45 °С.</w:t>
      </w:r>
    </w:p>
    <w:p w:rsidR="00734941" w:rsidRDefault="00E51048">
      <w:pPr>
        <w:pStyle w:val="34"/>
        <w:ind w:left="851" w:right="227" w:firstLine="567"/>
        <w:jc w:val="both"/>
        <w:rPr>
          <w:sz w:val="28"/>
          <w:szCs w:val="28"/>
        </w:rPr>
      </w:pPr>
      <w:r>
        <w:rPr>
          <w:sz w:val="28"/>
          <w:szCs w:val="28"/>
        </w:rPr>
        <w:t>4.8 Эквивалентный уровень звуковой мощности, создаваемый шкафом, не должен превышать 65 дБ.</w:t>
      </w:r>
    </w:p>
    <w:p w:rsidR="00734941" w:rsidRDefault="00734941">
      <w:pPr>
        <w:pStyle w:val="34"/>
        <w:ind w:left="851" w:right="227" w:firstLine="567"/>
        <w:jc w:val="both"/>
        <w:rPr>
          <w:szCs w:val="28"/>
        </w:rPr>
      </w:pPr>
    </w:p>
    <w:p w:rsidR="00734941" w:rsidRDefault="00734941">
      <w:pPr>
        <w:pStyle w:val="34"/>
        <w:ind w:left="3621" w:right="0" w:firstLine="0"/>
        <w:rPr>
          <w:b/>
          <w:szCs w:val="28"/>
        </w:rPr>
      </w:pPr>
    </w:p>
    <w:p w:rsidR="00734941" w:rsidRDefault="00E51048">
      <w:pPr>
        <w:pStyle w:val="34"/>
        <w:numPr>
          <w:ilvl w:val="0"/>
          <w:numId w:val="4"/>
        </w:numPr>
        <w:ind w:right="0"/>
        <w:rPr>
          <w:b/>
          <w:szCs w:val="28"/>
        </w:rPr>
      </w:pPr>
      <w:r>
        <w:rPr>
          <w:b/>
          <w:szCs w:val="28"/>
        </w:rPr>
        <w:t>ТРЕБОВАНИЯ ОХРАНЫ ОКРУЖАЮЩЕЙ СРЕДЫ</w:t>
      </w:r>
    </w:p>
    <w:p w:rsidR="00734941" w:rsidRDefault="00734941">
      <w:pPr>
        <w:pStyle w:val="34"/>
        <w:ind w:left="3621" w:right="0" w:firstLine="0"/>
        <w:rPr>
          <w:b/>
          <w:szCs w:val="28"/>
        </w:rPr>
      </w:pPr>
    </w:p>
    <w:p w:rsidR="00734941" w:rsidRDefault="00E51048">
      <w:pPr>
        <w:ind w:left="851" w:firstLine="567"/>
        <w:rPr>
          <w:sz w:val="28"/>
          <w:szCs w:val="28"/>
        </w:rPr>
      </w:pPr>
      <w:r>
        <w:rPr>
          <w:sz w:val="28"/>
          <w:szCs w:val="28"/>
        </w:rPr>
        <w:t>5.1 Материалы, из которых изготовлен шкаф, не д</w:t>
      </w:r>
      <w:r>
        <w:rPr>
          <w:sz w:val="28"/>
          <w:szCs w:val="28"/>
        </w:rPr>
        <w:t>олжны наносить вреда здоровью людей и окружающей среде.</w:t>
      </w:r>
    </w:p>
    <w:p w:rsidR="00734941" w:rsidRDefault="00E51048">
      <w:pPr>
        <w:ind w:left="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5.2 Упаковочные материалы утилизируются как ТБО.</w:t>
      </w:r>
    </w:p>
    <w:p w:rsidR="00734941" w:rsidRDefault="00E51048">
      <w:pPr>
        <w:ind w:left="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5.3 Утилизация шкафа должна проводиться в соответствии с правилами, действующими в эксплуатирующей организации.</w:t>
      </w:r>
    </w:p>
    <w:p w:rsidR="00734941" w:rsidRDefault="00E51048">
      <w:pPr>
        <w:ind w:left="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5.4 До передачи на утилизацию должна быть проведена проверка на отсутствия внутри шкафа посторонних предметов.</w:t>
      </w:r>
    </w:p>
    <w:p w:rsidR="00734941" w:rsidRDefault="00734941">
      <w:pPr>
        <w:rPr>
          <w:szCs w:val="28"/>
        </w:rPr>
      </w:pPr>
    </w:p>
    <w:p w:rsidR="00734941" w:rsidRDefault="00E51048">
      <w:pPr>
        <w:pStyle w:val="20"/>
        <w:spacing w:after="0"/>
        <w:ind w:left="851" w:firstLine="567"/>
        <w:jc w:val="center"/>
        <w:rPr>
          <w:b/>
          <w:sz w:val="24"/>
        </w:rPr>
      </w:pPr>
      <w:r>
        <w:rPr>
          <w:b/>
          <w:sz w:val="24"/>
        </w:rPr>
        <w:t>6 ПОДГОТОВКА ИЗДЕЛИЯ К ЭКСПЛУАТАЦИИ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6.1 После доставки шкафа к потребителю должна проводиться приемка от транспортной организации, при которой п</w:t>
      </w:r>
      <w:r>
        <w:rPr>
          <w:sz w:val="28"/>
        </w:rPr>
        <w:t>роизводится внешний осмотр упаковки на отсутствие повреждений в процессе транспортирования и хранения транспортной организацией.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Если при приемке шкафа от транспортной организации будет обнаружено повреждение упаковки, то составляется коммерческий акт, а п</w:t>
      </w:r>
      <w:r>
        <w:rPr>
          <w:sz w:val="28"/>
        </w:rPr>
        <w:t>ри доставке шкафа автотранспортом делается отметка на товарно-транспортной накладной или составляется акт.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6.2 При отсутствии повреждений упаковки распаковать шкаф после выдержки его в условиях, указанных в п.2.2 настоящего паспорта не менее 4 часов, а при</w:t>
      </w:r>
      <w:r>
        <w:rPr>
          <w:sz w:val="28"/>
        </w:rPr>
        <w:t xml:space="preserve"> ее повреждении - после выполнения действий, указанных в п.6.1.</w:t>
      </w:r>
    </w:p>
    <w:p w:rsidR="00734941" w:rsidRDefault="00E51048">
      <w:pPr>
        <w:pStyle w:val="aff"/>
        <w:ind w:left="851" w:firstLine="567"/>
        <w:jc w:val="both"/>
      </w:pPr>
      <w:r>
        <w:t>После вскрытия упаковки проверяется комплектность в соответствии с разделом 3 настоящего руководства по эксплуатации и производится внешний осмотр шкафа на отсутствие механических повреждений.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Претензии по комплектности поставки или на механические повреждения рассматриваются только при отсутствии повреждений упаковки.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6.3 Для ввода шкафа в эксплуатацию потребитель обязан обеспечить необходимые условия, оговоренные в разделе 2.2 настоящего руко</w:t>
      </w:r>
      <w:r>
        <w:rPr>
          <w:sz w:val="28"/>
        </w:rPr>
        <w:t>водства.</w:t>
      </w:r>
    </w:p>
    <w:p w:rsidR="00734941" w:rsidRDefault="00734941">
      <w:pPr>
        <w:ind w:left="851" w:firstLine="567"/>
        <w:jc w:val="center"/>
        <w:rPr>
          <w:sz w:val="18"/>
          <w:szCs w:val="28"/>
        </w:rPr>
      </w:pPr>
    </w:p>
    <w:p w:rsidR="00734941" w:rsidRDefault="00E51048">
      <w:pPr>
        <w:ind w:left="851" w:firstLine="567"/>
        <w:jc w:val="center"/>
        <w:rPr>
          <w:b/>
          <w:sz w:val="24"/>
        </w:rPr>
      </w:pPr>
      <w:r>
        <w:rPr>
          <w:b/>
          <w:sz w:val="24"/>
        </w:rPr>
        <w:t>7 ПОДГОТОВКА К РАБОТЕ</w:t>
      </w:r>
    </w:p>
    <w:p w:rsidR="00734941" w:rsidRDefault="00734941">
      <w:pPr>
        <w:ind w:left="851" w:firstLine="567"/>
        <w:rPr>
          <w:sz w:val="18"/>
        </w:rPr>
      </w:pP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7.1 Для подготовки шкафа к работе необходимо:</w:t>
      </w:r>
    </w:p>
    <w:p w:rsidR="00734941" w:rsidRDefault="00E51048">
      <w:pPr>
        <w:pStyle w:val="25"/>
        <w:ind w:left="851" w:firstLine="567"/>
        <w:jc w:val="both"/>
      </w:pPr>
      <w:r>
        <w:t xml:space="preserve">- установить на расстоянии не более 1,5 м от места, выбранного для установки шкафа, розетку с заземляющим контактом типа </w:t>
      </w:r>
      <w:r>
        <w:rPr>
          <w:lang w:val="en-US"/>
        </w:rPr>
        <w:t>F</w:t>
      </w:r>
      <w:r>
        <w:t>. К розетке подвести напряжение питания 230 В, частотой</w:t>
      </w:r>
      <w:r>
        <w:t xml:space="preserve"> 50 Гц. Заземляющий контакт розетки должен быть надежно подключен к внешнему контуру заземления.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- разместить шкаф на рабочем месте, обеспечив расстояния между корпусом и окружающими предметами не менее 250 мм;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- включить шкаф в сеть с помощью вилки.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- вкл</w:t>
      </w:r>
      <w:r>
        <w:rPr>
          <w:sz w:val="28"/>
        </w:rPr>
        <w:t>ючить автоматический выключатель «СЕТЬ», расположенный на задней стенке шкафа.</w:t>
      </w:r>
    </w:p>
    <w:p w:rsidR="00734941" w:rsidRDefault="00734941">
      <w:pPr>
        <w:ind w:left="851" w:firstLine="567"/>
        <w:jc w:val="both"/>
        <w:rPr>
          <w:sz w:val="24"/>
        </w:rPr>
      </w:pPr>
    </w:p>
    <w:p w:rsidR="00734941" w:rsidRDefault="00734941">
      <w:pPr>
        <w:ind w:left="851" w:firstLine="567"/>
        <w:jc w:val="center"/>
        <w:rPr>
          <w:b/>
          <w:sz w:val="24"/>
        </w:rPr>
      </w:pPr>
    </w:p>
    <w:p w:rsidR="00734941" w:rsidRDefault="00734941">
      <w:pPr>
        <w:ind w:left="851" w:firstLine="567"/>
        <w:jc w:val="center"/>
        <w:rPr>
          <w:b/>
          <w:sz w:val="24"/>
        </w:rPr>
      </w:pPr>
    </w:p>
    <w:p w:rsidR="00734941" w:rsidRDefault="00E51048">
      <w:pPr>
        <w:ind w:left="851" w:firstLine="567"/>
        <w:jc w:val="center"/>
        <w:rPr>
          <w:b/>
          <w:sz w:val="24"/>
        </w:rPr>
      </w:pPr>
      <w:r>
        <w:rPr>
          <w:b/>
          <w:sz w:val="24"/>
        </w:rPr>
        <w:t>8 РЕКОМЕНДАЦИИ ПО ЗАГРУЗКЕ ШКАФА</w:t>
      </w:r>
    </w:p>
    <w:p w:rsidR="00734941" w:rsidRDefault="00734941">
      <w:pPr>
        <w:ind w:left="851" w:firstLine="567"/>
        <w:jc w:val="center"/>
        <w:rPr>
          <w:b/>
          <w:sz w:val="24"/>
        </w:rPr>
      </w:pP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8.1 Загрузка шкафа в большой степени влияет на основные характеристики. При превышении загрузки увеличивается время нагрева, расход электроэнергии.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 xml:space="preserve">Изделие следует загружать в таком количестве, которое допускает свободную подачу воздуха к каждому предмету </w:t>
      </w:r>
      <w:r>
        <w:rPr>
          <w:sz w:val="28"/>
        </w:rPr>
        <w:t>и на расстоянии не менее 10% соответствующего размера от стенок рабочей камеры.</w:t>
      </w:r>
    </w:p>
    <w:p w:rsidR="00734941" w:rsidRDefault="00E51048">
      <w:pPr>
        <w:pStyle w:val="20"/>
        <w:spacing w:line="240" w:lineRule="auto"/>
        <w:ind w:left="851" w:firstLine="567"/>
        <w:jc w:val="center"/>
        <w:rPr>
          <w:b/>
          <w:sz w:val="24"/>
        </w:rPr>
      </w:pPr>
      <w:r>
        <w:rPr>
          <w:b/>
          <w:sz w:val="24"/>
        </w:rPr>
        <w:t>9 ИСПОЛЬЗОВАНИЕ ИЗДЕЛИЯ</w:t>
      </w:r>
    </w:p>
    <w:p w:rsidR="00734941" w:rsidRDefault="00E51048">
      <w:pPr>
        <w:pStyle w:val="aff"/>
        <w:ind w:left="851" w:firstLine="567"/>
        <w:jc w:val="both"/>
      </w:pPr>
      <w:r>
        <w:t xml:space="preserve">9.1 Перед началом работы открыть дверь шкафа и загрузить камеру объектами термообработки. Закрыть дверь поворотом ручки по часовой стрелке до упора. 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9.</w:t>
      </w:r>
      <w:r>
        <w:rPr>
          <w:sz w:val="28"/>
        </w:rPr>
        <w:t xml:space="preserve">2 Включить шкаф выключателем «СЕТЬ». 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 xml:space="preserve">9.3 Нажать клавишу «Р» на лицевой панели шкафа (рис.1), при этом </w:t>
      </w:r>
      <w:r>
        <w:rPr>
          <w:sz w:val="28"/>
          <w:szCs w:val="28"/>
        </w:rPr>
        <w:t>на цифровом табло высветится заданная ранее температура в мигающем режиме</w:t>
      </w:r>
      <w:r>
        <w:rPr>
          <w:sz w:val="28"/>
        </w:rPr>
        <w:t>, а в крайнем правом разряде цифрового индикатора высветится точка, что свидетел</w:t>
      </w:r>
      <w:r>
        <w:rPr>
          <w:sz w:val="28"/>
        </w:rPr>
        <w:t>ьствует о возможности корректировки программы.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9.4 Установить клавишами «▲▼» на цифровых индикаторах требуемую температуру в рабочей камере.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9.5 Для включения шкафа в работу и записи в память введенной инфор</w:t>
      </w:r>
      <w:r>
        <w:rPr>
          <w:sz w:val="28"/>
        </w:rPr>
        <w:t>мации нажать клавишу «Р», при этом точка в правом разряде (десятичная точка) цифрового индикатора погаснет, а на цифровом табло высветиться текущая температура в камере. Если заданная температура больше температуры в камере включится нагрев, о чем сигнализ</w:t>
      </w:r>
      <w:r>
        <w:rPr>
          <w:sz w:val="28"/>
        </w:rPr>
        <w:t>ирует десятичная точка на цифровом индикаторе, светящаяся непрерывно или в импульсном режиме. Введенная информация сохраняется при выключении питания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b/>
          <w:sz w:val="28"/>
        </w:rPr>
        <w:t xml:space="preserve">Внимание! </w:t>
      </w:r>
      <w:r>
        <w:rPr>
          <w:sz w:val="28"/>
        </w:rPr>
        <w:t>До выхода на установившийся тепловой режим температура в рабочей камере на непродолжительное вре</w:t>
      </w:r>
      <w:r>
        <w:rPr>
          <w:sz w:val="28"/>
        </w:rPr>
        <w:t>мя может превышать заданную.</w:t>
      </w:r>
    </w:p>
    <w:p w:rsidR="00734941" w:rsidRDefault="00E51048">
      <w:pPr>
        <w:pStyle w:val="afe"/>
        <w:spacing w:line="240" w:lineRule="auto"/>
        <w:ind w:left="851" w:firstLine="567"/>
      </w:pPr>
      <w:r>
        <w:t xml:space="preserve">9.6 При загорании индикатора «АВАРИЯ», сигнализирующем об аварийном превышении температуры, необходимо выключить шкаф и принять меры к устранению аварии. </w:t>
      </w:r>
    </w:p>
    <w:p w:rsidR="00734941" w:rsidRDefault="00E51048">
      <w:pPr>
        <w:pStyle w:val="afe"/>
        <w:spacing w:line="240" w:lineRule="auto"/>
        <w:ind w:left="851" w:firstLine="567"/>
      </w:pPr>
      <w:r>
        <w:t>9.7 По окончании работы открыть дверь шкафа и извлечь объекты термообраб</w:t>
      </w:r>
      <w:r>
        <w:t>отки.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9.8 Для проведения повторного процесса вновь загрузить шкаф и закрыть дверь камеры.</w:t>
      </w:r>
    </w:p>
    <w:p w:rsidR="00734941" w:rsidRDefault="00E51048">
      <w:pPr>
        <w:ind w:left="851" w:firstLine="567"/>
        <w:jc w:val="both"/>
        <w:rPr>
          <w:bCs/>
          <w:sz w:val="28"/>
        </w:rPr>
      </w:pPr>
      <w:r>
        <w:rPr>
          <w:b/>
          <w:sz w:val="28"/>
        </w:rPr>
        <w:t xml:space="preserve">Внимание!  </w:t>
      </w:r>
      <w:r>
        <w:rPr>
          <w:bCs/>
          <w:sz w:val="28"/>
        </w:rPr>
        <w:t>При сушке влажных предметов, особенно если высвобождается большое количество пара, ведущего к образованию конденсата, необходимо извлечь заглушку из отверс</w:t>
      </w:r>
      <w:r>
        <w:rPr>
          <w:bCs/>
          <w:sz w:val="28"/>
        </w:rPr>
        <w:t>тия на верхней поверхности шкафа.</w:t>
      </w:r>
    </w:p>
    <w:p w:rsidR="00734941" w:rsidRDefault="00734941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34941" w:rsidRDefault="00734941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34941" w:rsidRDefault="00734941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34941" w:rsidRDefault="00734941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34941" w:rsidRDefault="00734941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34941" w:rsidRDefault="00734941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34941" w:rsidRDefault="00734941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34941" w:rsidRDefault="00734941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34941" w:rsidRDefault="00734941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34941" w:rsidRDefault="00734941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34941" w:rsidRDefault="00E51048">
      <w:pPr>
        <w:ind w:left="993" w:firstLine="567"/>
        <w:contextualSpacing/>
        <w:jc w:val="both"/>
        <w:rPr>
          <w:bCs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s1026" type="#_x0000_t75" style="position:absolute;left:0;text-align:left;margin-left:156.65pt;margin-top:15.3pt;width:196.1pt;height:456.3pt;z-index:251658752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>
            <v:imagedata r:id="rId18" o:title=""/>
            <v:path textboxrect="0,0,0,0"/>
            <w10:wrap type="square"/>
          </v:shape>
          <o:OLEObject Type="Embed" ShapeID="_x0000_s1026" DrawAspect="Content" ObjectID="_1806306328" r:id="rId19"/>
        </w:pict>
      </w:r>
    </w:p>
    <w:p w:rsidR="00734941" w:rsidRDefault="00734941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34941" w:rsidRDefault="00734941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734941" w:rsidRDefault="00734941">
      <w:pPr>
        <w:pStyle w:val="17"/>
        <w:widowControl/>
        <w:ind w:left="993" w:firstLine="1560"/>
        <w:rPr>
          <w:sz w:val="24"/>
          <w:szCs w:val="24"/>
        </w:rPr>
      </w:pPr>
    </w:p>
    <w:p w:rsidR="00734941" w:rsidRDefault="00734941">
      <w:pPr>
        <w:pStyle w:val="17"/>
        <w:widowControl/>
        <w:ind w:left="993" w:firstLine="1560"/>
        <w:rPr>
          <w:szCs w:val="28"/>
        </w:rPr>
      </w:pPr>
    </w:p>
    <w:p w:rsidR="00734941" w:rsidRDefault="00734941">
      <w:pPr>
        <w:pStyle w:val="17"/>
        <w:widowControl/>
        <w:ind w:left="993" w:firstLine="1560"/>
        <w:rPr>
          <w:szCs w:val="28"/>
        </w:rPr>
      </w:pPr>
    </w:p>
    <w:p w:rsidR="00734941" w:rsidRDefault="00734941">
      <w:pPr>
        <w:pStyle w:val="17"/>
        <w:widowControl/>
        <w:ind w:left="1560" w:firstLine="993"/>
        <w:jc w:val="center"/>
        <w:rPr>
          <w:sz w:val="24"/>
          <w:szCs w:val="24"/>
        </w:rPr>
      </w:pPr>
    </w:p>
    <w:p w:rsidR="00734941" w:rsidRDefault="00734941">
      <w:pPr>
        <w:pStyle w:val="17"/>
        <w:widowControl/>
        <w:ind w:left="1560" w:firstLine="993"/>
        <w:jc w:val="center"/>
        <w:rPr>
          <w:sz w:val="24"/>
          <w:szCs w:val="24"/>
        </w:rPr>
      </w:pPr>
    </w:p>
    <w:p w:rsidR="00734941" w:rsidRDefault="00734941">
      <w:pPr>
        <w:pStyle w:val="17"/>
        <w:widowControl/>
        <w:ind w:left="1560" w:firstLine="993"/>
        <w:jc w:val="center"/>
        <w:rPr>
          <w:sz w:val="24"/>
          <w:szCs w:val="24"/>
        </w:rPr>
      </w:pPr>
    </w:p>
    <w:p w:rsidR="00734941" w:rsidRDefault="00734941">
      <w:pPr>
        <w:pStyle w:val="17"/>
        <w:widowControl/>
        <w:ind w:left="1560" w:firstLine="993"/>
        <w:jc w:val="center"/>
        <w:rPr>
          <w:sz w:val="24"/>
          <w:szCs w:val="24"/>
        </w:rPr>
      </w:pPr>
    </w:p>
    <w:p w:rsidR="00734941" w:rsidRDefault="00734941">
      <w:pPr>
        <w:pStyle w:val="17"/>
        <w:widowControl/>
        <w:ind w:left="1560" w:firstLine="993"/>
        <w:jc w:val="center"/>
        <w:rPr>
          <w:sz w:val="24"/>
          <w:szCs w:val="24"/>
        </w:rPr>
      </w:pPr>
    </w:p>
    <w:p w:rsidR="00734941" w:rsidRDefault="00734941">
      <w:pPr>
        <w:pStyle w:val="17"/>
        <w:widowControl/>
        <w:ind w:left="1560" w:firstLine="993"/>
        <w:jc w:val="center"/>
        <w:rPr>
          <w:sz w:val="24"/>
          <w:szCs w:val="24"/>
        </w:rPr>
      </w:pPr>
    </w:p>
    <w:p w:rsidR="00734941" w:rsidRDefault="00734941">
      <w:pPr>
        <w:pStyle w:val="17"/>
        <w:widowControl/>
        <w:ind w:left="1560" w:firstLine="993"/>
        <w:jc w:val="center"/>
        <w:rPr>
          <w:sz w:val="24"/>
          <w:szCs w:val="24"/>
        </w:rPr>
      </w:pPr>
    </w:p>
    <w:p w:rsidR="00734941" w:rsidRDefault="00734941">
      <w:pPr>
        <w:pStyle w:val="17"/>
        <w:widowControl/>
        <w:ind w:firstLine="0"/>
        <w:rPr>
          <w:sz w:val="24"/>
          <w:szCs w:val="24"/>
        </w:rPr>
      </w:pPr>
    </w:p>
    <w:p w:rsidR="00734941" w:rsidRDefault="00734941">
      <w:pPr>
        <w:pStyle w:val="17"/>
        <w:widowControl/>
        <w:ind w:firstLine="0"/>
        <w:rPr>
          <w:sz w:val="24"/>
          <w:szCs w:val="24"/>
        </w:rPr>
      </w:pPr>
    </w:p>
    <w:p w:rsidR="00734941" w:rsidRDefault="00734941">
      <w:pPr>
        <w:pStyle w:val="17"/>
        <w:widowControl/>
        <w:ind w:left="1560" w:firstLine="993"/>
        <w:jc w:val="center"/>
        <w:rPr>
          <w:sz w:val="24"/>
          <w:szCs w:val="24"/>
        </w:rPr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734941">
      <w:pPr>
        <w:pStyle w:val="17"/>
        <w:widowControl/>
        <w:ind w:left="2694" w:firstLine="1560"/>
      </w:pPr>
    </w:p>
    <w:p w:rsidR="00734941" w:rsidRDefault="00E51048">
      <w:pPr>
        <w:pStyle w:val="17"/>
        <w:widowControl/>
        <w:rPr>
          <w:sz w:val="24"/>
          <w:szCs w:val="24"/>
        </w:rPr>
      </w:pPr>
      <w:r>
        <w:t xml:space="preserve">                                          Лицевая панель шкафа</w:t>
      </w:r>
    </w:p>
    <w:p w:rsidR="00734941" w:rsidRDefault="00734941">
      <w:pPr>
        <w:pStyle w:val="17"/>
        <w:widowControl/>
        <w:ind w:left="1560" w:firstLine="993"/>
        <w:jc w:val="center"/>
        <w:rPr>
          <w:sz w:val="24"/>
          <w:szCs w:val="24"/>
        </w:rPr>
      </w:pPr>
    </w:p>
    <w:p w:rsidR="00734941" w:rsidRDefault="00734941">
      <w:pPr>
        <w:pStyle w:val="17"/>
        <w:widowControl/>
        <w:ind w:left="1560" w:firstLine="993"/>
        <w:jc w:val="center"/>
        <w:rPr>
          <w:sz w:val="24"/>
          <w:szCs w:val="24"/>
        </w:rPr>
      </w:pPr>
    </w:p>
    <w:p w:rsidR="00734941" w:rsidRDefault="00734941">
      <w:pPr>
        <w:pStyle w:val="17"/>
        <w:widowControl/>
        <w:ind w:left="1560" w:firstLine="993"/>
        <w:jc w:val="center"/>
        <w:rPr>
          <w:sz w:val="24"/>
          <w:szCs w:val="24"/>
        </w:rPr>
      </w:pPr>
    </w:p>
    <w:p w:rsidR="00734941" w:rsidRDefault="00E51048">
      <w:pPr>
        <w:pStyle w:val="17"/>
        <w:widowControl/>
        <w:ind w:left="851" w:firstLine="567"/>
        <w:jc w:val="center"/>
        <w:rPr>
          <w:b/>
          <w:sz w:val="24"/>
        </w:rPr>
      </w:pPr>
      <w:r>
        <w:rPr>
          <w:sz w:val="24"/>
          <w:szCs w:val="24"/>
        </w:rPr>
        <w:br w:type="page" w:clear="all"/>
      </w:r>
      <w:r>
        <w:rPr>
          <w:b/>
          <w:sz w:val="24"/>
        </w:rPr>
        <w:t>10 ТЕХНИЧЕСКОЕ ОБСЛУЖИВАНИЕ</w:t>
      </w:r>
    </w:p>
    <w:p w:rsidR="00734941" w:rsidRDefault="00734941">
      <w:pPr>
        <w:ind w:left="851" w:firstLine="567"/>
        <w:jc w:val="both"/>
        <w:rPr>
          <w:sz w:val="24"/>
        </w:rPr>
      </w:pP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 xml:space="preserve">10.1 Техническое обслуживание шкафа заключается </w:t>
      </w:r>
      <w:r>
        <w:rPr>
          <w:sz w:val="28"/>
        </w:rPr>
        <w:t>в удаление пыли и загрязнений с поверхности шкафа и в протирке рабочей камеры моющими растворами по мере их загрязнения, например 3 % раствором перекиси водорода по ГОСТ 177 с добавлением 0,5 % моющего средства (типа «ЛОТОС» или аналогичного). При этом дол</w:t>
      </w:r>
      <w:r>
        <w:rPr>
          <w:sz w:val="28"/>
        </w:rPr>
        <w:t>жна быть исключена возможность попадания раствора внутрь пульта управления. После обработки моющим средством протереть шкаф тампоном, смоченным чистой водой и высушить его.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При техническом обслуживании необходимо проверить шкаф визуально на соответствие пр</w:t>
      </w:r>
      <w:r>
        <w:rPr>
          <w:sz w:val="28"/>
        </w:rPr>
        <w:t>авилам техники безопасности, проверить исправность защитного заземления, выявить неисправности, опросом обслуживающего персонала и устранить их.</w:t>
      </w:r>
    </w:p>
    <w:p w:rsidR="00734941" w:rsidRDefault="00E51048">
      <w:pPr>
        <w:pStyle w:val="20"/>
        <w:spacing w:before="0" w:after="0" w:line="240" w:lineRule="auto"/>
        <w:ind w:left="851" w:firstLine="567"/>
        <w:jc w:val="center"/>
        <w:rPr>
          <w:b/>
        </w:rPr>
      </w:pPr>
      <w:r>
        <w:rPr>
          <w:b/>
        </w:rPr>
        <w:t>Внимание!</w:t>
      </w:r>
    </w:p>
    <w:p w:rsidR="00734941" w:rsidRDefault="00E51048">
      <w:pPr>
        <w:pStyle w:val="17"/>
        <w:widowControl/>
        <w:ind w:left="851" w:firstLine="567"/>
        <w:sectPr w:rsidR="00734941">
          <w:headerReference w:type="default" r:id="rId20"/>
          <w:footerReference w:type="default" r:id="rId21"/>
          <w:pgSz w:w="11907" w:h="16840"/>
          <w:pgMar w:top="851" w:right="708" w:bottom="1559" w:left="340" w:header="0" w:footer="0" w:gutter="0"/>
          <w:cols w:space="720"/>
          <w:docGrid w:linePitch="360"/>
        </w:sectPr>
      </w:pPr>
      <w:r>
        <w:t>При техническом обслуживании шкаф должен быть отключен от сети.</w:t>
      </w:r>
    </w:p>
    <w:p w:rsidR="00734941" w:rsidRDefault="00E51048">
      <w:pPr>
        <w:pStyle w:val="afc"/>
        <w:ind w:left="0" w:firstLine="0"/>
        <w:jc w:val="center"/>
        <w:rPr>
          <w:b/>
          <w:sz w:val="24"/>
        </w:rPr>
      </w:pPr>
      <w:r>
        <w:rPr>
          <w:b/>
          <w:sz w:val="24"/>
        </w:rPr>
        <w:t xml:space="preserve">                </w:t>
      </w:r>
      <w:r>
        <w:rPr>
          <w:b/>
          <w:sz w:val="24"/>
        </w:rPr>
        <w:t xml:space="preserve">         11 ВОЗМОЖНЫЕ НЕИСПРАВНОСТИ И СПОСОБЫ ИХ УСТРАНЕНИЯ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11.1 Перечень наиболее часто встречающихся неисправностей и методы их устранения приведены в таблице 3.</w:t>
      </w:r>
    </w:p>
    <w:p w:rsidR="00734941" w:rsidRDefault="00E51048">
      <w:pPr>
        <w:pStyle w:val="afc"/>
        <w:spacing w:line="240" w:lineRule="auto"/>
        <w:ind w:left="851" w:firstLine="567"/>
      </w:pPr>
      <w:r>
        <w:t>В течение гарантийного срока эксплуатации для устранения неисправности необходимо разрешение</w:t>
      </w:r>
      <w:r>
        <w:t xml:space="preserve"> предприятия-изготовителя.</w:t>
      </w:r>
    </w:p>
    <w:p w:rsidR="00734941" w:rsidRDefault="00E51048">
      <w:pPr>
        <w:ind w:left="85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Гарантийный и текущий ремонты шкафа осуществляются персоналом специализированных служб, прошедшим соответствующую подготовку.</w:t>
      </w:r>
    </w:p>
    <w:p w:rsidR="00734941" w:rsidRDefault="00734941">
      <w:pPr>
        <w:ind w:left="851" w:firstLine="567"/>
        <w:contextualSpacing/>
        <w:jc w:val="both"/>
        <w:rPr>
          <w:sz w:val="28"/>
          <w:szCs w:val="28"/>
        </w:rPr>
      </w:pPr>
    </w:p>
    <w:p w:rsidR="00734941" w:rsidRDefault="00E51048">
      <w:pPr>
        <w:ind w:left="425" w:firstLine="709"/>
        <w:rPr>
          <w:sz w:val="28"/>
        </w:rPr>
      </w:pPr>
      <w:r>
        <w:rPr>
          <w:sz w:val="28"/>
        </w:rPr>
        <w:t>Таблица 3.</w:t>
      </w:r>
    </w:p>
    <w:tbl>
      <w:tblPr>
        <w:tblW w:w="9643" w:type="dxa"/>
        <w:tblInd w:w="1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3"/>
        <w:gridCol w:w="3402"/>
        <w:gridCol w:w="3118"/>
      </w:tblGrid>
      <w:tr w:rsidR="00734941">
        <w:tc>
          <w:tcPr>
            <w:tcW w:w="3123" w:type="dxa"/>
          </w:tcPr>
          <w:p w:rsidR="00734941" w:rsidRDefault="00E5104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Наименование неисправностей и их внешнее проявление </w:t>
            </w:r>
          </w:p>
        </w:tc>
        <w:tc>
          <w:tcPr>
            <w:tcW w:w="3402" w:type="dxa"/>
          </w:tcPr>
          <w:p w:rsidR="00734941" w:rsidRDefault="00E51048">
            <w:pPr>
              <w:pStyle w:val="30"/>
              <w:rPr>
                <w:b/>
                <w:sz w:val="24"/>
              </w:rPr>
            </w:pPr>
            <w:r>
              <w:rPr>
                <w:b/>
                <w:sz w:val="24"/>
              </w:rPr>
              <w:t>Вероятная причина</w:t>
            </w:r>
          </w:p>
        </w:tc>
        <w:tc>
          <w:tcPr>
            <w:tcW w:w="3118" w:type="dxa"/>
          </w:tcPr>
          <w:p w:rsidR="00734941" w:rsidRDefault="00E51048">
            <w:pPr>
              <w:pStyle w:val="30"/>
              <w:rPr>
                <w:b/>
                <w:sz w:val="24"/>
              </w:rPr>
            </w:pPr>
            <w:r>
              <w:rPr>
                <w:b/>
                <w:sz w:val="24"/>
              </w:rPr>
              <w:t>Метод устранения</w:t>
            </w:r>
          </w:p>
        </w:tc>
      </w:tr>
      <w:tr w:rsidR="00734941">
        <w:tc>
          <w:tcPr>
            <w:tcW w:w="3123" w:type="dxa"/>
          </w:tcPr>
          <w:p w:rsidR="00734941" w:rsidRDefault="00E51048">
            <w:pPr>
              <w:rPr>
                <w:sz w:val="24"/>
              </w:rPr>
            </w:pPr>
            <w:r>
              <w:rPr>
                <w:sz w:val="24"/>
              </w:rPr>
              <w:t>1.При включении в сеть не включаются индикаторы</w:t>
            </w:r>
          </w:p>
        </w:tc>
        <w:tc>
          <w:tcPr>
            <w:tcW w:w="3402" w:type="dxa"/>
          </w:tcPr>
          <w:p w:rsidR="00734941" w:rsidRDefault="00E51048">
            <w:pPr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отсутствие напряжения в питающей сети</w:t>
            </w:r>
          </w:p>
          <w:p w:rsidR="00734941" w:rsidRDefault="00E51048">
            <w:pPr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выключены выключатели автоматические</w:t>
            </w:r>
          </w:p>
          <w:p w:rsidR="00734941" w:rsidRDefault="00E51048">
            <w:pPr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неисправен сетевой шнур или вилка</w:t>
            </w:r>
          </w:p>
          <w:p w:rsidR="00734941" w:rsidRDefault="00E51048">
            <w:pPr>
              <w:rPr>
                <w:sz w:val="24"/>
              </w:rPr>
            </w:pPr>
            <w:r>
              <w:rPr>
                <w:sz w:val="24"/>
              </w:rPr>
              <w:t>4)   неисправны предохранители</w:t>
            </w:r>
          </w:p>
        </w:tc>
        <w:tc>
          <w:tcPr>
            <w:tcW w:w="3118" w:type="dxa"/>
          </w:tcPr>
          <w:p w:rsidR="00734941" w:rsidRDefault="00E5104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1)  проверьте напряжение питающей сети и при отсутствии его принять </w:t>
            </w:r>
            <w:r>
              <w:rPr>
                <w:sz w:val="24"/>
              </w:rPr>
              <w:t>меры к устранению неисправности сети</w:t>
            </w:r>
          </w:p>
          <w:p w:rsidR="00734941" w:rsidRDefault="00E51048">
            <w:pPr>
              <w:jc w:val="both"/>
              <w:rPr>
                <w:sz w:val="24"/>
              </w:rPr>
            </w:pPr>
            <w:r>
              <w:rPr>
                <w:sz w:val="24"/>
              </w:rPr>
              <w:t>2)   включите выключатели</w:t>
            </w:r>
          </w:p>
          <w:p w:rsidR="00734941" w:rsidRDefault="00E51048">
            <w:pPr>
              <w:pStyle w:val="25"/>
              <w:rPr>
                <w:sz w:val="24"/>
              </w:rPr>
            </w:pPr>
            <w:r>
              <w:rPr>
                <w:sz w:val="24"/>
              </w:rPr>
              <w:t>3) «прозвоните» цепи сетевого шнура и устраните дефект</w:t>
            </w:r>
          </w:p>
          <w:p w:rsidR="00734941" w:rsidRDefault="00E51048">
            <w:pPr>
              <w:numPr>
                <w:ilvl w:val="0"/>
                <w:numId w:val="6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замените неисправные предохранители</w:t>
            </w:r>
          </w:p>
        </w:tc>
      </w:tr>
      <w:tr w:rsidR="00734941">
        <w:tc>
          <w:tcPr>
            <w:tcW w:w="3123" w:type="dxa"/>
          </w:tcPr>
          <w:p w:rsidR="00734941" w:rsidRDefault="00E51048">
            <w:pPr>
              <w:rPr>
                <w:sz w:val="24"/>
              </w:rPr>
            </w:pPr>
            <w:r>
              <w:rPr>
                <w:sz w:val="24"/>
              </w:rPr>
              <w:t>2.После установки заданной температуры больше температуры окружающей среды не включается индика</w:t>
            </w:r>
            <w:r>
              <w:rPr>
                <w:sz w:val="24"/>
              </w:rPr>
              <w:t xml:space="preserve">тор «НАГРЕВ» </w:t>
            </w:r>
          </w:p>
        </w:tc>
        <w:tc>
          <w:tcPr>
            <w:tcW w:w="3402" w:type="dxa"/>
          </w:tcPr>
          <w:p w:rsidR="00734941" w:rsidRDefault="00E51048">
            <w:pPr>
              <w:rPr>
                <w:sz w:val="24"/>
              </w:rPr>
            </w:pPr>
            <w:r>
              <w:rPr>
                <w:sz w:val="24"/>
              </w:rPr>
              <w:t>1)   обрыв в цепи нагревателя</w:t>
            </w:r>
          </w:p>
        </w:tc>
        <w:tc>
          <w:tcPr>
            <w:tcW w:w="3118" w:type="dxa"/>
          </w:tcPr>
          <w:p w:rsidR="00734941" w:rsidRDefault="00E51048">
            <w:pPr>
              <w:rPr>
                <w:sz w:val="24"/>
              </w:rPr>
            </w:pPr>
            <w:r>
              <w:rPr>
                <w:sz w:val="24"/>
              </w:rPr>
              <w:t>1)   проверить цепь и устранить обрыв</w:t>
            </w:r>
          </w:p>
        </w:tc>
      </w:tr>
    </w:tbl>
    <w:p w:rsidR="00734941" w:rsidRDefault="00734941">
      <w:pPr>
        <w:jc w:val="both"/>
        <w:rPr>
          <w:szCs w:val="28"/>
        </w:rPr>
      </w:pPr>
    </w:p>
    <w:p w:rsidR="00734941" w:rsidRDefault="00E51048">
      <w:pPr>
        <w:pStyle w:val="20"/>
        <w:spacing w:after="120"/>
        <w:ind w:left="851" w:firstLine="567"/>
        <w:jc w:val="center"/>
        <w:rPr>
          <w:b/>
          <w:sz w:val="24"/>
        </w:rPr>
      </w:pPr>
      <w:r>
        <w:rPr>
          <w:b/>
          <w:sz w:val="24"/>
        </w:rPr>
        <w:t>12 ТРАНСПОРТИРОВАНИЕ И ХРАНЕНИЕ</w:t>
      </w:r>
    </w:p>
    <w:p w:rsidR="00734941" w:rsidRDefault="00E51048">
      <w:pPr>
        <w:pStyle w:val="aff"/>
        <w:ind w:left="851" w:right="227" w:firstLine="567"/>
        <w:jc w:val="both"/>
      </w:pPr>
      <w:r>
        <w:t>12.1 Транспортирование шкафа в упаковке изготовителя может производиться всеми видами крытого транспорта, кроме неотапливаемых отсеков самол</w:t>
      </w:r>
      <w:r>
        <w:t>ётов и морского транспорта, в соответствии с правилами перевозки грузов, действующими на каждом виде транспорта.</w:t>
      </w:r>
    </w:p>
    <w:p w:rsidR="00734941" w:rsidRDefault="00E51048">
      <w:pPr>
        <w:pStyle w:val="aff"/>
        <w:ind w:left="851" w:right="227" w:firstLine="567"/>
        <w:jc w:val="both"/>
      </w:pPr>
      <w:r>
        <w:t>12.2 Условия транспортирования шкафа – по условиям хранения 5 по ГОСТ 15150.</w:t>
      </w:r>
    </w:p>
    <w:p w:rsidR="00734941" w:rsidRDefault="00E51048">
      <w:pPr>
        <w:ind w:left="851" w:right="227" w:firstLine="567"/>
        <w:jc w:val="both"/>
        <w:rPr>
          <w:sz w:val="28"/>
        </w:rPr>
      </w:pPr>
      <w:r>
        <w:rPr>
          <w:sz w:val="28"/>
        </w:rPr>
        <w:t>12.3 Храниться и транспортироваться шкаф должен в упаковке изготов</w:t>
      </w:r>
      <w:r>
        <w:rPr>
          <w:sz w:val="28"/>
        </w:rPr>
        <w:t>ителя по условиям хранения 2 по ГОСТ 15150. Срок хранения 1 год.</w:t>
      </w:r>
    </w:p>
    <w:p w:rsidR="00734941" w:rsidRDefault="00E51048">
      <w:pPr>
        <w:ind w:left="851" w:right="227" w:firstLine="567"/>
        <w:jc w:val="both"/>
        <w:rPr>
          <w:sz w:val="28"/>
        </w:rPr>
      </w:pPr>
      <w:r>
        <w:rPr>
          <w:sz w:val="28"/>
        </w:rPr>
        <w:t>12.4 Во время погрузочно-разгрузочных работ и транспортирования шкаф не должен подвергаться ударам, кантованию и воздействиям атмосферных осадков.</w:t>
      </w:r>
    </w:p>
    <w:p w:rsidR="00734941" w:rsidRDefault="00734941">
      <w:pPr>
        <w:ind w:left="851" w:firstLine="567"/>
        <w:jc w:val="both"/>
        <w:rPr>
          <w:sz w:val="24"/>
        </w:rPr>
      </w:pPr>
    </w:p>
    <w:p w:rsidR="00734941" w:rsidRDefault="00734941">
      <w:pPr>
        <w:pStyle w:val="20"/>
        <w:spacing w:before="0" w:after="0"/>
        <w:ind w:left="851" w:firstLine="567"/>
        <w:jc w:val="center"/>
        <w:rPr>
          <w:b/>
          <w:sz w:val="24"/>
        </w:rPr>
      </w:pPr>
    </w:p>
    <w:p w:rsidR="00734941" w:rsidRDefault="00E51048">
      <w:pPr>
        <w:pStyle w:val="20"/>
        <w:spacing w:before="0" w:after="0"/>
        <w:ind w:left="851" w:firstLine="567"/>
        <w:jc w:val="center"/>
        <w:rPr>
          <w:b/>
          <w:sz w:val="24"/>
        </w:rPr>
      </w:pPr>
      <w:r>
        <w:rPr>
          <w:b/>
          <w:sz w:val="24"/>
        </w:rPr>
        <w:t>13 ГАРАНТИИ ИЗГОТОВИТЕЛЯ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13</w:t>
      </w:r>
      <w:r>
        <w:rPr>
          <w:sz w:val="28"/>
        </w:rPr>
        <w:t>.1. Предприятие - изготовитель гарантирует соответствие шкафа требованиям ТУ 28.21.13-048-00141798-2025 при соблюдении условий эксплуатации, хранения и транспортирования установленным данным руководством по эксплуатации.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13.2. Гарантийный срок эксплуатации</w:t>
      </w:r>
      <w:r>
        <w:rPr>
          <w:sz w:val="28"/>
        </w:rPr>
        <w:t xml:space="preserve"> шкафа - 12 месяцев со дня ввода изделия в эксплуатацию, но не более 14 месяцев со дня отгрузки шкафа предприятием-изготовителем.</w:t>
      </w:r>
    </w:p>
    <w:p w:rsidR="00734941" w:rsidRDefault="00E51048">
      <w:pPr>
        <w:ind w:left="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13.3 Гарантийный ремонт шкафа проводит предприятие-изготовитель -                 АО "Смоленское СКТБ СПУ» или специализирован</w:t>
      </w:r>
      <w:r>
        <w:rPr>
          <w:sz w:val="28"/>
          <w:szCs w:val="28"/>
        </w:rPr>
        <w:t>ная организация, имеющая договор с предприятием-изготовителем за счет последнего.</w:t>
      </w:r>
    </w:p>
    <w:p w:rsidR="00734941" w:rsidRDefault="00E51048">
      <w:pPr>
        <w:ind w:left="851" w:firstLine="567"/>
        <w:jc w:val="both"/>
        <w:rPr>
          <w:sz w:val="28"/>
          <w:szCs w:val="28"/>
        </w:rPr>
      </w:pPr>
      <w:r>
        <w:rPr>
          <w:sz w:val="28"/>
          <w:szCs w:val="28"/>
        </w:rPr>
        <w:t>13.4 При проведении гарантийного ремонта на предприятии-изготовителе, потребитель производит возврат шкафа в упаковке предприятия -изготовителя или упаковывает шкаф за свой с</w:t>
      </w:r>
      <w:r>
        <w:rPr>
          <w:sz w:val="28"/>
          <w:szCs w:val="28"/>
        </w:rPr>
        <w:t>чет в упаковку, обеспечивающую его защиту от механических повреждений.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13.5 При проведении гарантийного ремонта сроки гарантии продлеваются на время, прошедшее с момента поступления шкафа в ремонт до окончания ремонта.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13.6 Потребитель лишается права на га</w:t>
      </w:r>
      <w:r>
        <w:rPr>
          <w:sz w:val="28"/>
        </w:rPr>
        <w:t>рантийный ремонт в следующих случаях: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- при нарушении правил транспортирования, хранения и эксплуатации шкафа;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- при повреждении шкафа во время транспортировки в случае повреждения заводской упаковки или ее отсутствия;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- при повреждениях, вызванных попадан</w:t>
      </w:r>
      <w:r>
        <w:rPr>
          <w:sz w:val="28"/>
        </w:rPr>
        <w:t>ием внутрь шкафа посторонних веществ, предметов, жидкостей, насекомых и животных.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- при наличии механических повреждений наружных или внутренних деталей, узлов, проводников шкафа, возникших в процессе эксплуатации.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- при отсутствии или нарушении правил тех</w:t>
      </w:r>
      <w:r>
        <w:rPr>
          <w:sz w:val="28"/>
        </w:rPr>
        <w:t>нического обслуживания;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- при нарушении, повреждении или отсутствии заводских пломб;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- в случаях, когда предприятием-изготовителем установлена необоснованность претензии потребителя.</w:t>
      </w:r>
    </w:p>
    <w:p w:rsidR="00734941" w:rsidRDefault="00E51048">
      <w:pPr>
        <w:ind w:left="851" w:firstLine="567"/>
        <w:jc w:val="both"/>
        <w:rPr>
          <w:sz w:val="28"/>
        </w:rPr>
      </w:pPr>
      <w:r>
        <w:rPr>
          <w:sz w:val="28"/>
        </w:rPr>
        <w:t>13.7 В случаях выхода шкафа из строя в послегарантийный период ремонт мож</w:t>
      </w:r>
      <w:r>
        <w:rPr>
          <w:sz w:val="28"/>
        </w:rPr>
        <w:t>ет производиться предприятием-изготовителем по отдельному договору за счет потребителя.</w:t>
      </w:r>
    </w:p>
    <w:p w:rsidR="00734941" w:rsidRDefault="00E51048">
      <w:pPr>
        <w:ind w:left="851"/>
        <w:jc w:val="center"/>
        <w:rPr>
          <w:b/>
          <w:sz w:val="24"/>
          <w:szCs w:val="28"/>
        </w:rPr>
      </w:pPr>
      <w:r>
        <w:rPr>
          <w:sz w:val="22"/>
        </w:rPr>
        <w:br w:type="page" w:clear="all"/>
      </w:r>
      <w:r>
        <w:t xml:space="preserve"> </w:t>
      </w:r>
      <w:r>
        <w:rPr>
          <w:b/>
          <w:sz w:val="24"/>
          <w:szCs w:val="28"/>
        </w:rPr>
        <w:t>14 СВИДЕТЕЛЬСТВО О ПРИЕМКЕ</w:t>
      </w:r>
    </w:p>
    <w:p w:rsidR="00734941" w:rsidRDefault="00734941">
      <w:pPr>
        <w:ind w:left="851"/>
        <w:jc w:val="center"/>
        <w:rPr>
          <w:b/>
          <w:sz w:val="28"/>
          <w:szCs w:val="28"/>
        </w:rPr>
      </w:pPr>
    </w:p>
    <w:p w:rsidR="00734941" w:rsidRDefault="00E51048">
      <w:pPr>
        <w:ind w:left="851"/>
        <w:jc w:val="center"/>
        <w:rPr>
          <w:b/>
          <w:sz w:val="28"/>
        </w:rPr>
      </w:pPr>
      <w:r>
        <w:rPr>
          <w:b/>
          <w:sz w:val="28"/>
        </w:rPr>
        <w:t xml:space="preserve">   Шкаф сушильный ШС-200/350</w:t>
      </w:r>
      <w:r>
        <w:rPr>
          <w:sz w:val="28"/>
        </w:rPr>
        <w:t xml:space="preserve"> </w:t>
      </w:r>
      <w:r>
        <w:rPr>
          <w:b/>
          <w:sz w:val="28"/>
        </w:rPr>
        <w:t>СПУ</w:t>
      </w:r>
    </w:p>
    <w:p w:rsidR="00734941" w:rsidRDefault="00E51048">
      <w:pPr>
        <w:jc w:val="center"/>
        <w:rPr>
          <w:sz w:val="28"/>
        </w:rPr>
      </w:pPr>
      <w:r>
        <w:rPr>
          <w:sz w:val="28"/>
        </w:rPr>
        <w:t>заводской</w:t>
      </w:r>
      <w:r>
        <w:rPr>
          <w:b/>
          <w:sz w:val="28"/>
        </w:rPr>
        <w:t xml:space="preserve"> №</w:t>
      </w:r>
      <w:r>
        <w:rPr>
          <w:sz w:val="28"/>
        </w:rPr>
        <w:t xml:space="preserve"> __________</w:t>
      </w:r>
    </w:p>
    <w:p w:rsidR="00734941" w:rsidRDefault="00E51048">
      <w:pPr>
        <w:ind w:left="993"/>
        <w:jc w:val="center"/>
        <w:rPr>
          <w:sz w:val="28"/>
        </w:rPr>
      </w:pPr>
      <w:r>
        <w:rPr>
          <w:sz w:val="28"/>
        </w:rPr>
        <w:t xml:space="preserve">Изготовлен и принят в соответствии с требованиями технических   условий </w:t>
      </w:r>
      <w:r>
        <w:rPr>
          <w:sz w:val="28"/>
        </w:rPr>
        <w:t xml:space="preserve">                               ТУ 28.21.13-048-00141798-2025 и признан годным для эксплуатации.</w:t>
      </w:r>
    </w:p>
    <w:p w:rsidR="00734941" w:rsidRDefault="00734941">
      <w:pPr>
        <w:jc w:val="center"/>
        <w:rPr>
          <w:sz w:val="28"/>
        </w:rPr>
      </w:pPr>
    </w:p>
    <w:p w:rsidR="00734941" w:rsidRDefault="00E51048">
      <w:pPr>
        <w:ind w:left="709"/>
        <w:jc w:val="center"/>
        <w:rPr>
          <w:sz w:val="28"/>
        </w:rPr>
      </w:pPr>
      <w:r>
        <w:rPr>
          <w:sz w:val="28"/>
        </w:rPr>
        <w:t xml:space="preserve">  Начальник ОТК</w:t>
      </w:r>
    </w:p>
    <w:p w:rsidR="00734941" w:rsidRDefault="00734941">
      <w:pPr>
        <w:jc w:val="center"/>
        <w:rPr>
          <w:sz w:val="28"/>
        </w:rPr>
      </w:pPr>
    </w:p>
    <w:p w:rsidR="00734941" w:rsidRDefault="00E51048">
      <w:pPr>
        <w:ind w:left="2835" w:hanging="567"/>
        <w:rPr>
          <w:sz w:val="28"/>
        </w:rPr>
      </w:pPr>
      <w:r>
        <w:rPr>
          <w:sz w:val="28"/>
        </w:rPr>
        <w:t>МП       _____________________    _____________________</w:t>
      </w:r>
    </w:p>
    <w:p w:rsidR="00734941" w:rsidRDefault="00E51048">
      <w:pPr>
        <w:ind w:left="2835" w:hanging="567"/>
        <w:rPr>
          <w:sz w:val="28"/>
        </w:rPr>
      </w:pPr>
      <w:r>
        <w:rPr>
          <w:sz w:val="28"/>
        </w:rPr>
        <w:t xml:space="preserve">               личная подпись               расшифровка подписи</w:t>
      </w:r>
    </w:p>
    <w:p w:rsidR="00734941" w:rsidRDefault="00734941">
      <w:pPr>
        <w:ind w:left="2835" w:hanging="567"/>
        <w:jc w:val="center"/>
        <w:rPr>
          <w:sz w:val="28"/>
        </w:rPr>
      </w:pPr>
    </w:p>
    <w:p w:rsidR="00734941" w:rsidRDefault="00E51048">
      <w:pPr>
        <w:ind w:left="2835" w:hanging="567"/>
        <w:rPr>
          <w:sz w:val="28"/>
        </w:rPr>
      </w:pPr>
      <w:r>
        <w:rPr>
          <w:sz w:val="28"/>
        </w:rPr>
        <w:t xml:space="preserve">                     </w:t>
      </w:r>
      <w:r>
        <w:rPr>
          <w:sz w:val="28"/>
        </w:rPr>
        <w:t xml:space="preserve">                ____________________</w:t>
      </w:r>
    </w:p>
    <w:p w:rsidR="00734941" w:rsidRDefault="00E51048">
      <w:pPr>
        <w:ind w:left="2835" w:hanging="567"/>
        <w:rPr>
          <w:sz w:val="28"/>
        </w:rPr>
      </w:pPr>
      <w:r>
        <w:rPr>
          <w:sz w:val="28"/>
        </w:rPr>
        <w:t xml:space="preserve">                                         год, месяц, число</w:t>
      </w:r>
    </w:p>
    <w:p w:rsidR="00734941" w:rsidRDefault="00734941">
      <w:pPr>
        <w:jc w:val="center"/>
        <w:rPr>
          <w:sz w:val="18"/>
        </w:rPr>
      </w:pPr>
    </w:p>
    <w:p w:rsidR="00734941" w:rsidRDefault="00734941">
      <w:pPr>
        <w:jc w:val="center"/>
        <w:rPr>
          <w:sz w:val="18"/>
        </w:rPr>
      </w:pPr>
    </w:p>
    <w:p w:rsidR="00734941" w:rsidRDefault="00734941">
      <w:pPr>
        <w:jc w:val="center"/>
        <w:rPr>
          <w:sz w:val="18"/>
        </w:rPr>
      </w:pPr>
    </w:p>
    <w:p w:rsidR="00734941" w:rsidRDefault="00E51048">
      <w:pPr>
        <w:pStyle w:val="20"/>
        <w:spacing w:after="0"/>
        <w:ind w:right="1220" w:firstLine="2977"/>
        <w:jc w:val="center"/>
        <w:rPr>
          <w:b/>
          <w:sz w:val="24"/>
        </w:rPr>
      </w:pPr>
      <w:r>
        <w:rPr>
          <w:b/>
          <w:sz w:val="24"/>
        </w:rPr>
        <w:t>15 СВИДЕТЕЛЬСТВО ОБ УПАКОВЫВАНИИ</w:t>
      </w:r>
    </w:p>
    <w:p w:rsidR="00734941" w:rsidRDefault="00734941"/>
    <w:p w:rsidR="00734941" w:rsidRDefault="00E51048">
      <w:pPr>
        <w:pStyle w:val="20"/>
        <w:spacing w:before="0" w:after="0" w:line="240" w:lineRule="auto"/>
        <w:ind w:firstLine="1985"/>
        <w:jc w:val="center"/>
        <w:rPr>
          <w:b/>
        </w:rPr>
      </w:pPr>
      <w:r>
        <w:rPr>
          <w:b/>
        </w:rPr>
        <w:t>Шкаф сушильный ШС-200/350 СПУ</w:t>
      </w:r>
    </w:p>
    <w:p w:rsidR="00734941" w:rsidRDefault="00E51048">
      <w:pPr>
        <w:ind w:left="1276"/>
        <w:jc w:val="center"/>
        <w:rPr>
          <w:sz w:val="28"/>
        </w:rPr>
      </w:pPr>
      <w:r>
        <w:rPr>
          <w:sz w:val="28"/>
        </w:rPr>
        <w:t>заводской</w:t>
      </w:r>
      <w:r>
        <w:rPr>
          <w:b/>
          <w:sz w:val="28"/>
        </w:rPr>
        <w:t xml:space="preserve"> №</w:t>
      </w:r>
      <w:r>
        <w:rPr>
          <w:sz w:val="28"/>
        </w:rPr>
        <w:t xml:space="preserve"> ___________</w:t>
      </w:r>
    </w:p>
    <w:p w:rsidR="00734941" w:rsidRDefault="00E51048">
      <w:pPr>
        <w:pStyle w:val="aff"/>
        <w:ind w:left="1418" w:hanging="425"/>
      </w:pPr>
      <w:r>
        <w:t xml:space="preserve">Упакован согласно требованиям, предусмотренным в действующей         </w:t>
      </w:r>
      <w:r>
        <w:t xml:space="preserve">                                 технической документации.</w:t>
      </w:r>
    </w:p>
    <w:p w:rsidR="00734941" w:rsidRDefault="00734941">
      <w:pPr>
        <w:ind w:firstLine="993"/>
        <w:jc w:val="center"/>
        <w:rPr>
          <w:sz w:val="28"/>
        </w:rPr>
      </w:pPr>
    </w:p>
    <w:p w:rsidR="00734941" w:rsidRDefault="00E51048">
      <w:pPr>
        <w:rPr>
          <w:sz w:val="28"/>
        </w:rPr>
      </w:pPr>
      <w:r>
        <w:rPr>
          <w:sz w:val="28"/>
        </w:rPr>
        <w:t xml:space="preserve">                               ________________     ____________________  _______________</w:t>
      </w:r>
    </w:p>
    <w:p w:rsidR="00734941" w:rsidRDefault="00E51048">
      <w:pPr>
        <w:rPr>
          <w:sz w:val="28"/>
        </w:rPr>
      </w:pPr>
      <w:r>
        <w:rPr>
          <w:sz w:val="28"/>
        </w:rPr>
        <w:t xml:space="preserve">                               должность                   личная подпись                </w:t>
      </w:r>
      <w:r>
        <w:rPr>
          <w:sz w:val="28"/>
        </w:rPr>
        <w:t>расшифровка подписи</w:t>
      </w:r>
    </w:p>
    <w:p w:rsidR="00734941" w:rsidRDefault="00734941">
      <w:pPr>
        <w:ind w:left="1560" w:firstLine="993"/>
        <w:rPr>
          <w:sz w:val="28"/>
        </w:rPr>
      </w:pPr>
    </w:p>
    <w:p w:rsidR="00734941" w:rsidRDefault="00E51048">
      <w:pPr>
        <w:ind w:left="1560" w:firstLine="993"/>
        <w:rPr>
          <w:sz w:val="28"/>
        </w:rPr>
      </w:pPr>
      <w:r>
        <w:rPr>
          <w:sz w:val="28"/>
        </w:rPr>
        <w:t xml:space="preserve">                               _____________________</w:t>
      </w:r>
    </w:p>
    <w:p w:rsidR="00734941" w:rsidRDefault="00E51048">
      <w:pPr>
        <w:ind w:left="1560" w:firstLine="993"/>
        <w:rPr>
          <w:sz w:val="28"/>
        </w:rPr>
      </w:pPr>
      <w:r>
        <w:rPr>
          <w:sz w:val="28"/>
        </w:rPr>
        <w:t xml:space="preserve">                                     год, месяц, число</w:t>
      </w: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E51048">
      <w:pPr>
        <w:ind w:left="1134"/>
        <w:jc w:val="center"/>
        <w:rPr>
          <w:sz w:val="24"/>
        </w:rPr>
      </w:pPr>
      <w:r>
        <w:rPr>
          <w:sz w:val="24"/>
        </w:rPr>
        <w:t>ПРИЛОЖЕНИЕ А</w:t>
      </w:r>
    </w:p>
    <w:p w:rsidR="00734941" w:rsidRDefault="00734941">
      <w:pPr>
        <w:ind w:left="1134"/>
        <w:jc w:val="center"/>
        <w:rPr>
          <w:sz w:val="24"/>
        </w:rPr>
      </w:pPr>
    </w:p>
    <w:p w:rsidR="00734941" w:rsidRDefault="00E51048">
      <w:pPr>
        <w:ind w:left="1134"/>
        <w:jc w:val="center"/>
        <w:rPr>
          <w:b/>
          <w:sz w:val="28"/>
        </w:rPr>
      </w:pPr>
      <w:r>
        <w:rPr>
          <w:b/>
          <w:sz w:val="28"/>
        </w:rPr>
        <w:t>АКЦИОНЕРНОЕ ОБЩЕСТВО</w:t>
      </w:r>
    </w:p>
    <w:p w:rsidR="00734941" w:rsidRDefault="00E51048">
      <w:pPr>
        <w:ind w:left="1134"/>
        <w:jc w:val="center"/>
        <w:rPr>
          <w:b/>
          <w:sz w:val="28"/>
        </w:rPr>
      </w:pPr>
      <w:r>
        <w:rPr>
          <w:b/>
          <w:sz w:val="28"/>
        </w:rPr>
        <w:t>"Смоленское СКТБ СПУ"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Россия, 214020, г. Смоленск, ул. Шевченко, 97,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контактные телефоны: (4812) 31-31-21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e-mail: info@sktb-spu.ru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http://sktb-spu.ru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сервисная поддержка e-mail: quality@sktb-spu.ru</w:t>
      </w:r>
    </w:p>
    <w:p w:rsidR="00734941" w:rsidRDefault="00734941">
      <w:pPr>
        <w:ind w:left="1134"/>
        <w:jc w:val="center"/>
        <w:rPr>
          <w:sz w:val="28"/>
        </w:rPr>
      </w:pP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Действителен по заполнению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ОТРЫВНОЙ ТАЛОН НА ГАРАНТИЙНЫЙ РЕМОНТ №1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В ТЕЧЕНИЕ СРОКА ГАРАНТИИ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Заполняет предприятие-изготовитель</w:t>
      </w:r>
    </w:p>
    <w:p w:rsidR="00734941" w:rsidRDefault="00E51048">
      <w:pPr>
        <w:ind w:left="1134"/>
        <w:jc w:val="center"/>
        <w:rPr>
          <w:b/>
          <w:sz w:val="28"/>
        </w:rPr>
      </w:pPr>
      <w:r>
        <w:rPr>
          <w:b/>
          <w:sz w:val="28"/>
        </w:rPr>
        <w:t>Шкаф сушильный ШС-200/350 СПУ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заводской № _________</w:t>
      </w:r>
    </w:p>
    <w:p w:rsidR="00734941" w:rsidRDefault="00734941">
      <w:pPr>
        <w:ind w:left="1134"/>
        <w:rPr>
          <w:sz w:val="28"/>
        </w:rPr>
      </w:pPr>
    </w:p>
    <w:p w:rsidR="00734941" w:rsidRDefault="00E51048">
      <w:pPr>
        <w:ind w:left="1134"/>
        <w:rPr>
          <w:sz w:val="28"/>
        </w:rPr>
      </w:pPr>
      <w:r>
        <w:rPr>
          <w:sz w:val="28"/>
        </w:rPr>
        <w:t>Дата выпуска _________________________________________</w:t>
      </w:r>
    </w:p>
    <w:p w:rsidR="00734941" w:rsidRDefault="00734941">
      <w:pPr>
        <w:ind w:left="1134"/>
        <w:rPr>
          <w:sz w:val="28"/>
        </w:rPr>
      </w:pPr>
    </w:p>
    <w:p w:rsidR="00734941" w:rsidRDefault="00E51048">
      <w:pPr>
        <w:ind w:left="1134"/>
        <w:rPr>
          <w:sz w:val="28"/>
        </w:rPr>
      </w:pPr>
      <w:r>
        <w:rPr>
          <w:sz w:val="28"/>
        </w:rPr>
        <w:t>Представитель ОТК предприятия-изготовителя 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штамп ОТК</w:t>
      </w:r>
    </w:p>
    <w:p w:rsidR="00734941" w:rsidRDefault="00734941">
      <w:pPr>
        <w:ind w:left="1134"/>
        <w:rPr>
          <w:sz w:val="24"/>
        </w:rPr>
      </w:pPr>
    </w:p>
    <w:p w:rsidR="00734941" w:rsidRDefault="00E51048">
      <w:pPr>
        <w:ind w:left="1134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77470</wp:posOffset>
                </wp:positionV>
                <wp:extent cx="6024245" cy="0"/>
                <wp:effectExtent l="0" t="0" r="0" b="0"/>
                <wp:wrapNone/>
                <wp:docPr id="4" name="_x0000_s1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24245" cy="0"/>
                        </a:xfrm>
                        <a:custGeom>
                          <a:avLst/>
                          <a:gdLst>
                            <a:gd name="gd0" fmla="val 65536"/>
                            <a:gd name="gd1" fmla="val 0"/>
                            <a:gd name="gd2" fmla="val 0"/>
                            <a:gd name="gd3" fmla="val 21600"/>
                            <a:gd name="gd4" fmla="val 21600"/>
                          </a:gdLst>
                          <a:ahLst/>
                          <a:cxnLst/>
                          <a:rect l="0" t="0" r="r" b="b"/>
                          <a:pathLst>
                            <a:path w="21600" h="21600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 id="shape 3" o:spid="_x0000_s3" style="position:absolute;z-index:251658243;o:allowoverlap:true;o:allowincell:true;mso-position-horizontal-relative:text;margin-left:57.25pt;mso-position-horizontal:absolute;mso-position-vertical-relative:text;margin-top:6.10pt;mso-position-vertical:absolute;width:474.35pt;height:0.00pt;mso-wrap-distance-left:9.00pt;mso-wrap-distance-top:0.00pt;mso-wrap-distance-right:9.00pt;mso-wrap-distance-bottom:0.00pt;visibility:visible;" path="m0,0l100000,100000e" coordsize="100000,100000" filled="f" strokecolor="#000000" strokeweight="1.00pt">
                <v:path textboxrect="0,0,0,0"/>
              </v:shape>
            </w:pict>
          </mc:Fallback>
        </mc:AlternateContent>
      </w:r>
    </w:p>
    <w:p w:rsidR="00734941" w:rsidRDefault="00734941">
      <w:pPr>
        <w:ind w:left="1134"/>
        <w:rPr>
          <w:sz w:val="24"/>
        </w:rPr>
      </w:pPr>
    </w:p>
    <w:p w:rsidR="00734941" w:rsidRDefault="00E51048">
      <w:pPr>
        <w:ind w:left="1134"/>
        <w:jc w:val="center"/>
        <w:rPr>
          <w:sz w:val="24"/>
        </w:rPr>
      </w:pPr>
      <w:r>
        <w:rPr>
          <w:sz w:val="24"/>
        </w:rPr>
        <w:t>ПРИЛОЖЕНИЕ Б</w:t>
      </w:r>
    </w:p>
    <w:p w:rsidR="00734941" w:rsidRDefault="00734941">
      <w:pPr>
        <w:ind w:left="1134"/>
        <w:jc w:val="center"/>
        <w:rPr>
          <w:sz w:val="24"/>
        </w:rPr>
      </w:pPr>
    </w:p>
    <w:p w:rsidR="00734941" w:rsidRDefault="00E51048">
      <w:pPr>
        <w:ind w:left="1134"/>
        <w:jc w:val="center"/>
        <w:rPr>
          <w:b/>
          <w:sz w:val="28"/>
        </w:rPr>
      </w:pPr>
      <w:r>
        <w:rPr>
          <w:b/>
          <w:sz w:val="28"/>
        </w:rPr>
        <w:t>АКЦИОНЕРНОЕ ОБЩЕСТВО</w:t>
      </w:r>
    </w:p>
    <w:p w:rsidR="00734941" w:rsidRDefault="00E51048">
      <w:pPr>
        <w:ind w:left="1134"/>
        <w:jc w:val="center"/>
        <w:rPr>
          <w:b/>
          <w:sz w:val="28"/>
        </w:rPr>
      </w:pPr>
      <w:r>
        <w:rPr>
          <w:b/>
          <w:sz w:val="28"/>
        </w:rPr>
        <w:t>"Смоленское СКТБ СПУ"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Россия, 214020, г. Смоленск, ул. Шевченко, 97,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контактные телефоны: (4812) 31-31-21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e-mail: info@sktb-spu.ru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http://sktb-spu.ru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сервисная поддержка e-mail: quality@sktb-spu.ru</w:t>
      </w:r>
    </w:p>
    <w:p w:rsidR="00734941" w:rsidRDefault="00734941">
      <w:pPr>
        <w:ind w:left="1134"/>
        <w:jc w:val="center"/>
        <w:rPr>
          <w:sz w:val="28"/>
        </w:rPr>
      </w:pP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Действителен по заполнению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ОТРЫВНОЙ ТАЛОН НА ГАРАНТИЙНЫЙ РЕМОНТ №2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В ТЕЧЕНИЕ СРОКА ГАРАНТИИ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Заполняет предприятие-изготовитель</w:t>
      </w:r>
    </w:p>
    <w:p w:rsidR="00734941" w:rsidRDefault="00E51048">
      <w:pPr>
        <w:ind w:left="1134"/>
        <w:jc w:val="center"/>
        <w:rPr>
          <w:b/>
          <w:sz w:val="28"/>
        </w:rPr>
      </w:pPr>
      <w:r>
        <w:rPr>
          <w:b/>
          <w:sz w:val="28"/>
        </w:rPr>
        <w:t>Шкаф сушильный ШС-200/350 СПУ</w:t>
      </w:r>
    </w:p>
    <w:p w:rsidR="00734941" w:rsidRDefault="00E51048">
      <w:pPr>
        <w:ind w:left="1134"/>
        <w:jc w:val="center"/>
        <w:rPr>
          <w:sz w:val="28"/>
        </w:rPr>
      </w:pPr>
      <w:r>
        <w:rPr>
          <w:sz w:val="28"/>
        </w:rPr>
        <w:t>заводс</w:t>
      </w:r>
      <w:r>
        <w:rPr>
          <w:sz w:val="28"/>
        </w:rPr>
        <w:t>кой № _________</w:t>
      </w:r>
    </w:p>
    <w:p w:rsidR="00734941" w:rsidRDefault="00734941">
      <w:pPr>
        <w:ind w:left="1134"/>
        <w:rPr>
          <w:sz w:val="28"/>
        </w:rPr>
      </w:pPr>
    </w:p>
    <w:p w:rsidR="00734941" w:rsidRDefault="00E51048">
      <w:pPr>
        <w:ind w:left="1134"/>
        <w:rPr>
          <w:sz w:val="28"/>
        </w:rPr>
      </w:pPr>
      <w:r>
        <w:rPr>
          <w:sz w:val="28"/>
        </w:rPr>
        <w:t>Дата выпуска _________________________________________</w:t>
      </w:r>
    </w:p>
    <w:p w:rsidR="00734941" w:rsidRDefault="00734941">
      <w:pPr>
        <w:ind w:left="1134"/>
        <w:rPr>
          <w:sz w:val="28"/>
        </w:rPr>
      </w:pPr>
    </w:p>
    <w:p w:rsidR="00734941" w:rsidRDefault="00E51048">
      <w:pPr>
        <w:ind w:left="1134"/>
        <w:rPr>
          <w:sz w:val="28"/>
        </w:rPr>
      </w:pPr>
      <w:r>
        <w:rPr>
          <w:sz w:val="28"/>
        </w:rPr>
        <w:t>Представитель ОТК предприятия-изготовителя 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штамп ОТК</w:t>
      </w:r>
    </w:p>
    <w:p w:rsidR="00734941" w:rsidRDefault="00734941">
      <w:pPr>
        <w:ind w:left="1134"/>
        <w:rPr>
          <w:sz w:val="24"/>
        </w:rPr>
      </w:pPr>
    </w:p>
    <w:p w:rsidR="00734941" w:rsidRDefault="00E51048">
      <w:pPr>
        <w:ind w:left="1134"/>
        <w:jc w:val="center"/>
        <w:rPr>
          <w:b/>
          <w:sz w:val="24"/>
        </w:rPr>
      </w:pPr>
      <w:r>
        <w:rPr>
          <w:b/>
          <w:sz w:val="24"/>
        </w:rPr>
        <w:t>ЗАПОЛНЯЕТ РЕМОНТН</w:t>
      </w:r>
      <w:r>
        <w:rPr>
          <w:b/>
          <w:sz w:val="24"/>
        </w:rPr>
        <w:t>ОЕ ПРЕДПРИЯТИЕ</w:t>
      </w:r>
    </w:p>
    <w:p w:rsidR="00734941" w:rsidRDefault="00734941">
      <w:pPr>
        <w:ind w:left="1134"/>
        <w:rPr>
          <w:sz w:val="24"/>
        </w:rPr>
      </w:pPr>
    </w:p>
    <w:p w:rsidR="00734941" w:rsidRDefault="00E51048">
      <w:pPr>
        <w:ind w:left="1134"/>
        <w:rPr>
          <w:sz w:val="28"/>
        </w:rPr>
      </w:pPr>
      <w:r>
        <w:rPr>
          <w:sz w:val="28"/>
        </w:rPr>
        <w:t>Заводской номер шкафа___________________________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Причина ремонта. Наименование и обозначение на схеме замененной детали или узла______________________________________________________________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_________________________________________________</w:t>
      </w:r>
      <w:r>
        <w:rPr>
          <w:sz w:val="28"/>
        </w:rPr>
        <w:t>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</w:t>
      </w:r>
      <w:r>
        <w:rPr>
          <w:sz w:val="28"/>
        </w:rPr>
        <w:t>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Дата ремота___________________________________________________________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 xml:space="preserve">                                          </w:t>
      </w:r>
      <w:r>
        <w:rPr>
          <w:sz w:val="24"/>
        </w:rPr>
        <w:t>число, месяц прописью, год</w:t>
      </w:r>
    </w:p>
    <w:p w:rsidR="00734941" w:rsidRDefault="00734941">
      <w:pPr>
        <w:ind w:left="1134"/>
        <w:rPr>
          <w:sz w:val="28"/>
        </w:rPr>
      </w:pPr>
    </w:p>
    <w:p w:rsidR="00734941" w:rsidRDefault="00E51048">
      <w:pPr>
        <w:ind w:left="1134"/>
        <w:rPr>
          <w:sz w:val="28"/>
        </w:rPr>
      </w:pPr>
      <w:r>
        <w:rPr>
          <w:sz w:val="28"/>
        </w:rPr>
        <w:t>Подпись и ф.и.о. лица, производившего ремонт___________________________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Подпись владельца шкафа, подтверждающего ремонт_____________________</w:t>
      </w:r>
    </w:p>
    <w:p w:rsidR="00734941" w:rsidRDefault="00734941">
      <w:pPr>
        <w:ind w:left="1134"/>
        <w:rPr>
          <w:sz w:val="28"/>
        </w:rPr>
      </w:pPr>
    </w:p>
    <w:p w:rsidR="00734941" w:rsidRDefault="00E51048">
      <w:pPr>
        <w:ind w:left="284"/>
        <w:jc w:val="right"/>
        <w:rPr>
          <w:sz w:val="24"/>
        </w:rPr>
      </w:pPr>
      <w:r>
        <w:rPr>
          <w:sz w:val="28"/>
        </w:rPr>
        <w:t xml:space="preserve">              Штамп ремонтного предприятия</w:t>
      </w:r>
    </w:p>
    <w:p w:rsidR="00734941" w:rsidRDefault="00734941">
      <w:pPr>
        <w:ind w:left="1134"/>
        <w:rPr>
          <w:sz w:val="24"/>
        </w:rPr>
      </w:pPr>
    </w:p>
    <w:p w:rsidR="00734941" w:rsidRDefault="00734941">
      <w:pPr>
        <w:ind w:left="1134"/>
        <w:rPr>
          <w:sz w:val="24"/>
        </w:rPr>
      </w:pPr>
    </w:p>
    <w:p w:rsidR="00734941" w:rsidRDefault="00734941">
      <w:pPr>
        <w:ind w:left="1134"/>
        <w:rPr>
          <w:sz w:val="24"/>
        </w:rPr>
      </w:pPr>
    </w:p>
    <w:p w:rsidR="00734941" w:rsidRDefault="00E51048">
      <w:pPr>
        <w:ind w:left="1134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inline distT="0" distB="0" distL="0" distR="0">
                <wp:extent cx="5819140" cy="28575"/>
                <wp:effectExtent l="0" t="0" r="0" b="0"/>
                <wp:docPr id="5" name="_x0000_s14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819140" cy="2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58.20pt;height:2.25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</w:p>
    <w:p w:rsidR="00734941" w:rsidRDefault="00734941">
      <w:pPr>
        <w:ind w:left="1134"/>
        <w:rPr>
          <w:sz w:val="24"/>
        </w:rPr>
      </w:pPr>
    </w:p>
    <w:p w:rsidR="00734941" w:rsidRDefault="00E51048">
      <w:pPr>
        <w:ind w:left="1134"/>
        <w:jc w:val="center"/>
        <w:rPr>
          <w:b/>
          <w:sz w:val="24"/>
        </w:rPr>
      </w:pPr>
      <w:r>
        <w:rPr>
          <w:b/>
          <w:sz w:val="24"/>
        </w:rPr>
        <w:t>ЗАПОЛНЯЕТ РЕМОНТНОЕ ПРЕДПРИЯТИЕ</w:t>
      </w:r>
    </w:p>
    <w:p w:rsidR="00734941" w:rsidRDefault="00734941">
      <w:pPr>
        <w:ind w:left="1134"/>
        <w:rPr>
          <w:sz w:val="24"/>
        </w:rPr>
      </w:pPr>
    </w:p>
    <w:p w:rsidR="00734941" w:rsidRDefault="00E51048">
      <w:pPr>
        <w:ind w:left="1134"/>
        <w:rPr>
          <w:sz w:val="28"/>
        </w:rPr>
      </w:pPr>
      <w:r>
        <w:rPr>
          <w:sz w:val="28"/>
        </w:rPr>
        <w:t>Заводской номер шкафа___________________________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Причина ремонта. Наименование и обозначение на схеме замененной детали или узла _____________________________________________________________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______________________________________________</w:t>
      </w:r>
      <w:r>
        <w:rPr>
          <w:sz w:val="28"/>
        </w:rPr>
        <w:t>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_____________________________________________________________________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Дата ремонта__________</w:t>
      </w:r>
      <w:r>
        <w:rPr>
          <w:sz w:val="28"/>
        </w:rPr>
        <w:t>_______________________________________________</w:t>
      </w:r>
    </w:p>
    <w:p w:rsidR="00734941" w:rsidRDefault="00E51048">
      <w:pPr>
        <w:ind w:left="1134"/>
        <w:rPr>
          <w:sz w:val="24"/>
        </w:rPr>
      </w:pPr>
      <w:r>
        <w:rPr>
          <w:sz w:val="28"/>
        </w:rPr>
        <w:t xml:space="preserve">                                          </w:t>
      </w:r>
      <w:r>
        <w:rPr>
          <w:sz w:val="24"/>
        </w:rPr>
        <w:t>число, месяц прописью, год</w:t>
      </w:r>
    </w:p>
    <w:p w:rsidR="00734941" w:rsidRDefault="00734941">
      <w:pPr>
        <w:ind w:left="1134"/>
        <w:rPr>
          <w:sz w:val="28"/>
        </w:rPr>
      </w:pPr>
    </w:p>
    <w:p w:rsidR="00734941" w:rsidRDefault="00E51048">
      <w:pPr>
        <w:ind w:left="1134"/>
        <w:rPr>
          <w:sz w:val="28"/>
        </w:rPr>
      </w:pPr>
      <w:r>
        <w:rPr>
          <w:sz w:val="28"/>
        </w:rPr>
        <w:t>Подпись и ф., и., о. лица, производившего ремонт__________________________</w:t>
      </w:r>
    </w:p>
    <w:p w:rsidR="00734941" w:rsidRDefault="00E51048">
      <w:pPr>
        <w:ind w:left="1134"/>
        <w:rPr>
          <w:sz w:val="28"/>
        </w:rPr>
      </w:pPr>
      <w:r>
        <w:rPr>
          <w:sz w:val="28"/>
        </w:rPr>
        <w:t>Подпись владельца шкафа, подтверждающего ремонт_____</w:t>
      </w:r>
      <w:r>
        <w:rPr>
          <w:sz w:val="28"/>
        </w:rPr>
        <w:t>__________________</w:t>
      </w:r>
    </w:p>
    <w:p w:rsidR="00734941" w:rsidRDefault="00734941">
      <w:pPr>
        <w:ind w:left="1134"/>
        <w:rPr>
          <w:sz w:val="28"/>
        </w:rPr>
      </w:pPr>
    </w:p>
    <w:p w:rsidR="00734941" w:rsidRDefault="00E51048">
      <w:pPr>
        <w:ind w:left="426"/>
        <w:jc w:val="right"/>
        <w:rPr>
          <w:sz w:val="28"/>
        </w:rPr>
      </w:pPr>
      <w:r>
        <w:rPr>
          <w:sz w:val="28"/>
        </w:rPr>
        <w:t xml:space="preserve">            Штамп ремонтного предприятия</w:t>
      </w:r>
    </w:p>
    <w:p w:rsidR="00734941" w:rsidRDefault="00734941">
      <w:pPr>
        <w:ind w:left="1134"/>
        <w:rPr>
          <w:sz w:val="24"/>
        </w:rPr>
      </w:pPr>
    </w:p>
    <w:p w:rsidR="00734941" w:rsidRDefault="00734941">
      <w:pPr>
        <w:rPr>
          <w:sz w:val="24"/>
        </w:rPr>
      </w:pPr>
    </w:p>
    <w:p w:rsidR="00734941" w:rsidRDefault="00E51048">
      <w:pPr>
        <w:ind w:left="284"/>
        <w:rPr>
          <w:sz w:val="24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736080" cy="9648139"/>
                <wp:effectExtent l="0" t="0" r="0" b="0"/>
                <wp:docPr id="6" name="_x0000_i14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6736080" cy="96481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530.40pt;height:759.70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</w:p>
    <w:p w:rsidR="00734941" w:rsidRDefault="00734941">
      <w:pPr>
        <w:jc w:val="both"/>
        <w:rPr>
          <w:szCs w:val="28"/>
        </w:rPr>
      </w:pPr>
    </w:p>
    <w:p w:rsidR="00734941" w:rsidRDefault="00734941">
      <w:pPr>
        <w:jc w:val="both"/>
        <w:rPr>
          <w:szCs w:val="28"/>
        </w:rPr>
      </w:pPr>
    </w:p>
    <w:sectPr w:rsidR="00734941">
      <w:pgSz w:w="11907" w:h="16840"/>
      <w:pgMar w:top="851" w:right="708" w:bottom="1560" w:left="3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941" w:rsidRDefault="00E51048">
      <w:r>
        <w:separator/>
      </w:r>
    </w:p>
  </w:endnote>
  <w:endnote w:type="continuationSeparator" w:id="0">
    <w:p w:rsidR="00734941" w:rsidRDefault="00E5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doni">
    <w:panose1 w:val="02070603060706020303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CondensedC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941" w:rsidRDefault="00E51048">
    <w:pPr>
      <w:pStyle w:val="ad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734941" w:rsidRDefault="00734941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941" w:rsidRDefault="00E51048">
    <w:pPr>
      <w:pStyle w:val="ad"/>
      <w:ind w:right="360"/>
    </w:pPr>
    <w:r>
      <w:rPr>
        <w:noProof/>
      </w:rPr>
      <mc:AlternateContent>
        <mc:Choice Requires="wpg">
          <w:drawing>
            <wp:anchor distT="0" distB="0" distL="114300" distR="114300" simplePos="0" relativeHeight="524288" behindDoc="0" locked="0" layoutInCell="0" allowOverlap="1">
              <wp:simplePos x="0" y="0"/>
              <wp:positionH relativeFrom="column">
                <wp:posOffset>444500</wp:posOffset>
              </wp:positionH>
              <wp:positionV relativeFrom="paragraph">
                <wp:posOffset>-1010284</wp:posOffset>
              </wp:positionV>
              <wp:extent cx="457200" cy="137795"/>
              <wp:effectExtent l="0" t="0" r="0" b="0"/>
              <wp:wrapNone/>
              <wp:docPr id="1" name="_x0000_s23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457200" cy="13779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:rsidR="00734941" w:rsidRDefault="00734941">
                          <w:pPr>
                            <w:rPr>
                              <w:b/>
                            </w:rPr>
                          </w:pPr>
                        </w:p>
                        <w:p w:rsidR="00734941" w:rsidRDefault="00734941"/>
                      </w:txbxContent>
                    </wps:txbx>
                    <wps:bodyPr wrap="square" lIns="36000" tIns="36000" rIns="36000" bIns="36000" upright="1"/>
                  </wps:wsp>
                </a:graphicData>
              </a:graphic>
            </wp:anchor>
          </w:drawing>
        </mc:Choice>
        <mc:Fallback xmlns:a="http://schemas.openxmlformats.org/drawingml/2006/main" xmlns:w15="http://schemas.microsoft.com/office/word/2012/wordml">
          <w:pict>
            <v:shape id="shape 0" o:spid="_x0000_s0" o:spt="202" type="#_x0000_t202" style="position:absolute;z-index:524288;o:allowoverlap:true;o:allowincell:false;mso-position-horizontal-relative:text;margin-left:35.00pt;mso-position-horizontal:absolute;mso-position-vertical-relative:text;margin-top:-79.55pt;mso-position-vertical:absolute;width:36.00pt;height:10.85pt;mso-wrap-distance-left:9.00pt;mso-wrap-distance-top:0.00pt;mso-wrap-distance-right:9.00pt;mso-wrap-distance-bottom:0.00pt;visibility:visible;" filled="f" stroked="f" strokeweight="1.00pt">
              <v:textbox inset="0,0,0,0">
                <w:txbxContent>
                  <w:p>
                    <w:pPr>
                      <w:pStyle w:val="711"/>
                      <w:rPr>
                        <w:b/>
                      </w:rPr>
                    </w:pPr>
                    <w:r>
                      <w:rPr>
                        <w:b/>
                      </w:rPr>
                    </w:r>
                    <w:r>
                      <w:rPr>
                        <w:b/>
                      </w:rPr>
                    </w:r>
                  </w:p>
                  <w:p>
                    <w:pPr>
                      <w:pStyle w:val="711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941" w:rsidRDefault="0073494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941" w:rsidRDefault="00E51048">
      <w:r>
        <w:separator/>
      </w:r>
    </w:p>
  </w:footnote>
  <w:footnote w:type="continuationSeparator" w:id="0">
    <w:p w:rsidR="00734941" w:rsidRDefault="00E510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941" w:rsidRDefault="0073494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941" w:rsidRDefault="00734941">
    <w:pPr>
      <w:pStyle w:val="ab"/>
      <w:tabs>
        <w:tab w:val="left" w:pos="-709"/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F2497"/>
    <w:multiLevelType w:val="hybridMultilevel"/>
    <w:tmpl w:val="D1426EAA"/>
    <w:lvl w:ilvl="0" w:tplc="028C3260">
      <w:start w:val="5"/>
      <w:numFmt w:val="decimal"/>
      <w:lvlText w:val="%1"/>
      <w:lvlJc w:val="left"/>
      <w:pPr>
        <w:ind w:left="3621" w:hanging="360"/>
      </w:pPr>
    </w:lvl>
    <w:lvl w:ilvl="1" w:tplc="D9D41534">
      <w:start w:val="1"/>
      <w:numFmt w:val="lowerLetter"/>
      <w:lvlText w:val="%2."/>
      <w:lvlJc w:val="left"/>
      <w:pPr>
        <w:ind w:left="4341" w:hanging="360"/>
      </w:pPr>
    </w:lvl>
    <w:lvl w:ilvl="2" w:tplc="E0B0627A">
      <w:start w:val="1"/>
      <w:numFmt w:val="lowerRoman"/>
      <w:lvlText w:val="%3."/>
      <w:lvlJc w:val="right"/>
      <w:pPr>
        <w:ind w:left="5061" w:hanging="180"/>
      </w:pPr>
    </w:lvl>
    <w:lvl w:ilvl="3" w:tplc="4376853E">
      <w:start w:val="1"/>
      <w:numFmt w:val="decimal"/>
      <w:lvlText w:val="%4."/>
      <w:lvlJc w:val="left"/>
      <w:pPr>
        <w:ind w:left="5781" w:hanging="360"/>
      </w:pPr>
    </w:lvl>
    <w:lvl w:ilvl="4" w:tplc="41583238">
      <w:start w:val="1"/>
      <w:numFmt w:val="lowerLetter"/>
      <w:lvlText w:val="%5."/>
      <w:lvlJc w:val="left"/>
      <w:pPr>
        <w:ind w:left="6501" w:hanging="360"/>
      </w:pPr>
    </w:lvl>
    <w:lvl w:ilvl="5" w:tplc="F01AC820">
      <w:start w:val="1"/>
      <w:numFmt w:val="lowerRoman"/>
      <w:lvlText w:val="%6."/>
      <w:lvlJc w:val="right"/>
      <w:pPr>
        <w:ind w:left="7221" w:hanging="180"/>
      </w:pPr>
    </w:lvl>
    <w:lvl w:ilvl="6" w:tplc="18DAC0FA">
      <w:start w:val="1"/>
      <w:numFmt w:val="decimal"/>
      <w:lvlText w:val="%7."/>
      <w:lvlJc w:val="left"/>
      <w:pPr>
        <w:ind w:left="7941" w:hanging="360"/>
      </w:pPr>
    </w:lvl>
    <w:lvl w:ilvl="7" w:tplc="C62034D8">
      <w:start w:val="1"/>
      <w:numFmt w:val="lowerLetter"/>
      <w:lvlText w:val="%8."/>
      <w:lvlJc w:val="left"/>
      <w:pPr>
        <w:ind w:left="8661" w:hanging="360"/>
      </w:pPr>
    </w:lvl>
    <w:lvl w:ilvl="8" w:tplc="96C0E76C">
      <w:start w:val="1"/>
      <w:numFmt w:val="lowerRoman"/>
      <w:lvlText w:val="%9."/>
      <w:lvlJc w:val="right"/>
      <w:pPr>
        <w:ind w:left="9381" w:hanging="180"/>
      </w:pPr>
    </w:lvl>
  </w:abstractNum>
  <w:abstractNum w:abstractNumId="1">
    <w:nsid w:val="349A249F"/>
    <w:multiLevelType w:val="multilevel"/>
    <w:tmpl w:val="3C281FBC"/>
    <w:lvl w:ilvl="0">
      <w:start w:val="1"/>
      <w:numFmt w:val="decimal"/>
      <w:pStyle w:val="1"/>
      <w:lvlText w:val="%1"/>
      <w:lvlJc w:val="center"/>
      <w:pPr>
        <w:tabs>
          <w:tab w:val="num" w:pos="648"/>
        </w:tabs>
        <w:ind w:left="360" w:hanging="72"/>
      </w:pPr>
    </w:lvl>
    <w:lvl w:ilvl="1">
      <w:start w:val="1"/>
      <w:numFmt w:val="decimal"/>
      <w:pStyle w:val="10"/>
      <w:lvlText w:val="%1.%2"/>
      <w:lvlJc w:val="left"/>
      <w:pPr>
        <w:tabs>
          <w:tab w:val="num" w:pos="1440"/>
        </w:tabs>
        <w:ind w:left="0" w:firstLine="720"/>
      </w:pPr>
    </w:lvl>
    <w:lvl w:ilvl="2">
      <w:start w:val="1"/>
      <w:numFmt w:val="decimal"/>
      <w:pStyle w:val="2"/>
      <w:lvlText w:val="%1.%2.%3"/>
      <w:lvlJc w:val="left"/>
      <w:pPr>
        <w:tabs>
          <w:tab w:val="num" w:pos="1440"/>
        </w:tabs>
        <w:ind w:left="0" w:firstLine="720"/>
      </w:pPr>
    </w:lvl>
    <w:lvl w:ilvl="3">
      <w:start w:val="1"/>
      <w:numFmt w:val="decimal"/>
      <w:pStyle w:val="3"/>
      <w:lvlText w:val="%1.%2.%3.%4"/>
      <w:lvlJc w:val="left"/>
      <w:pPr>
        <w:tabs>
          <w:tab w:val="num" w:pos="1800"/>
        </w:tabs>
        <w:ind w:left="0" w:firstLine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">
    <w:nsid w:val="3EB5773C"/>
    <w:multiLevelType w:val="hybridMultilevel"/>
    <w:tmpl w:val="FCCE1830"/>
    <w:lvl w:ilvl="0" w:tplc="67769536">
      <w:start w:val="1"/>
      <w:numFmt w:val="bullet"/>
      <w:pStyle w:val="11"/>
      <w:lvlText w:val=""/>
      <w:lvlJc w:val="left"/>
      <w:pPr>
        <w:tabs>
          <w:tab w:val="num" w:pos="1080"/>
        </w:tabs>
        <w:ind w:left="0" w:firstLine="720"/>
      </w:pPr>
      <w:rPr>
        <w:rFonts w:ascii="Symbol" w:hAnsi="Symbol"/>
      </w:rPr>
    </w:lvl>
    <w:lvl w:ilvl="1" w:tplc="E508EC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F4CCEE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88EB7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8897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C2CB1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4DEB4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05814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D28A6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4FBE7C00"/>
    <w:multiLevelType w:val="hybridMultilevel"/>
    <w:tmpl w:val="D18C6C3C"/>
    <w:lvl w:ilvl="0" w:tplc="BB28A3F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646872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B0C44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58C8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E06F8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CF291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46ADB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46E4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EE2E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537025D9"/>
    <w:multiLevelType w:val="multilevel"/>
    <w:tmpl w:val="EB220B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>
    <w:nsid w:val="5F7600FD"/>
    <w:multiLevelType w:val="multilevel"/>
    <w:tmpl w:val="B2C6011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2589" w:hanging="375"/>
      </w:pPr>
    </w:lvl>
    <w:lvl w:ilvl="2">
      <w:start w:val="1"/>
      <w:numFmt w:val="decimal"/>
      <w:lvlText w:val="%1.%2.%3"/>
      <w:lvlJc w:val="left"/>
      <w:pPr>
        <w:ind w:left="5148" w:hanging="720"/>
      </w:pPr>
    </w:lvl>
    <w:lvl w:ilvl="3">
      <w:start w:val="1"/>
      <w:numFmt w:val="decimal"/>
      <w:lvlText w:val="%1.%2.%3.%4"/>
      <w:lvlJc w:val="left"/>
      <w:pPr>
        <w:ind w:left="7722" w:hanging="1080"/>
      </w:pPr>
    </w:lvl>
    <w:lvl w:ilvl="4">
      <w:start w:val="1"/>
      <w:numFmt w:val="decimal"/>
      <w:lvlText w:val="%1.%2.%3.%4.%5"/>
      <w:lvlJc w:val="left"/>
      <w:pPr>
        <w:ind w:left="9936" w:hanging="1080"/>
      </w:pPr>
    </w:lvl>
    <w:lvl w:ilvl="5">
      <w:start w:val="1"/>
      <w:numFmt w:val="decimal"/>
      <w:lvlText w:val="%1.%2.%3.%4.%5.%6"/>
      <w:lvlJc w:val="left"/>
      <w:pPr>
        <w:ind w:left="12510" w:hanging="1440"/>
      </w:pPr>
    </w:lvl>
    <w:lvl w:ilvl="6">
      <w:start w:val="1"/>
      <w:numFmt w:val="decimal"/>
      <w:lvlText w:val="%1.%2.%3.%4.%5.%6.%7"/>
      <w:lvlJc w:val="left"/>
      <w:pPr>
        <w:ind w:left="14724" w:hanging="1440"/>
      </w:pPr>
    </w:lvl>
    <w:lvl w:ilvl="7">
      <w:start w:val="1"/>
      <w:numFmt w:val="decimal"/>
      <w:lvlText w:val="%1.%2.%3.%4.%5.%6.%7.%8"/>
      <w:lvlJc w:val="left"/>
      <w:pPr>
        <w:ind w:left="17298" w:hanging="1800"/>
      </w:pPr>
    </w:lvl>
    <w:lvl w:ilvl="8">
      <w:start w:val="1"/>
      <w:numFmt w:val="decimal"/>
      <w:lvlText w:val="%1.%2.%3.%4.%5.%6.%7.%8.%9"/>
      <w:lvlJc w:val="left"/>
      <w:pPr>
        <w:ind w:left="19872" w:hanging="2160"/>
      </w:pPr>
    </w:lvl>
  </w:abstractNum>
  <w:abstractNum w:abstractNumId="6">
    <w:nsid w:val="67F7465E"/>
    <w:multiLevelType w:val="hybridMultilevel"/>
    <w:tmpl w:val="83C481D6"/>
    <w:lvl w:ilvl="0" w:tplc="942E24BE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</w:lvl>
    <w:lvl w:ilvl="1" w:tplc="E9E6A7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92630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06C45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9A63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39C1A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CA21F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F389A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A4EF3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941"/>
    <w:rsid w:val="00734941"/>
    <w:rsid w:val="00E5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2">
    <w:name w:val="heading 1"/>
    <w:basedOn w:val="a"/>
    <w:next w:val="a"/>
    <w:link w:val="13"/>
    <w:qFormat/>
    <w:pPr>
      <w:keepNext/>
      <w:spacing w:before="840" w:after="720" w:line="360" w:lineRule="auto"/>
      <w:ind w:right="85"/>
      <w:jc w:val="both"/>
      <w:outlineLvl w:val="0"/>
    </w:pPr>
    <w:rPr>
      <w:sz w:val="28"/>
    </w:rPr>
  </w:style>
  <w:style w:type="paragraph" w:styleId="20">
    <w:name w:val="heading 2"/>
    <w:basedOn w:val="a"/>
    <w:next w:val="a"/>
    <w:link w:val="21"/>
    <w:qFormat/>
    <w:pPr>
      <w:keepNext/>
      <w:spacing w:before="360" w:after="360" w:line="360" w:lineRule="auto"/>
      <w:ind w:right="85"/>
      <w:jc w:val="both"/>
      <w:outlineLvl w:val="1"/>
    </w:pPr>
    <w:rPr>
      <w:sz w:val="28"/>
    </w:rPr>
  </w:style>
  <w:style w:type="paragraph" w:styleId="30">
    <w:name w:val="heading 3"/>
    <w:basedOn w:val="a"/>
    <w:next w:val="a"/>
    <w:link w:val="31"/>
    <w:qFormat/>
    <w:pPr>
      <w:keepNext/>
      <w:spacing w:before="240" w:after="240" w:line="360" w:lineRule="auto"/>
      <w:ind w:right="8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ind w:left="1134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tabs>
        <w:tab w:val="left" w:pos="1560"/>
        <w:tab w:val="left" w:pos="2835"/>
        <w:tab w:val="left" w:pos="5670"/>
        <w:tab w:val="left" w:pos="8931"/>
      </w:tabs>
      <w:ind w:right="771" w:firstLine="993"/>
      <w:jc w:val="right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pPr>
      <w:keepNext/>
      <w:tabs>
        <w:tab w:val="left" w:pos="1560"/>
        <w:tab w:val="left" w:pos="2835"/>
        <w:tab w:val="left" w:pos="5670"/>
        <w:tab w:val="left" w:pos="8931"/>
      </w:tabs>
      <w:ind w:right="771" w:firstLine="6946"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pPr>
      <w:keepNext/>
      <w:spacing w:before="240" w:after="240"/>
      <w:outlineLvl w:val="7"/>
    </w:pPr>
    <w:rPr>
      <w:sz w:val="28"/>
      <w:lang w:val="en-US"/>
    </w:rPr>
  </w:style>
  <w:style w:type="paragraph" w:styleId="9">
    <w:name w:val="heading 9"/>
    <w:basedOn w:val="a"/>
    <w:next w:val="a"/>
    <w:link w:val="90"/>
    <w:qFormat/>
    <w:pPr>
      <w:keepNext/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link w:val="12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link w:val="20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536"/>
        <w:tab w:val="right" w:pos="9072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numPr>
        <w:ilvl w:val="12"/>
      </w:numPr>
      <w:jc w:val="center"/>
    </w:pPr>
    <w:rPr>
      <w:sz w:val="28"/>
      <w:szCs w:val="2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semiHidden/>
    <w:pPr>
      <w:tabs>
        <w:tab w:val="left" w:pos="567"/>
        <w:tab w:val="left" w:pos="851"/>
        <w:tab w:val="left" w:pos="992"/>
        <w:tab w:val="left" w:pos="1418"/>
        <w:tab w:val="right" w:leader="dot" w:pos="10773"/>
      </w:tabs>
      <w:spacing w:line="360" w:lineRule="auto"/>
      <w:ind w:left="992" w:right="369"/>
    </w:pPr>
    <w:rPr>
      <w:sz w:val="28"/>
    </w:rPr>
  </w:style>
  <w:style w:type="paragraph" w:styleId="24">
    <w:name w:val="toc 2"/>
    <w:basedOn w:val="a"/>
    <w:next w:val="a"/>
    <w:semiHidden/>
    <w:pPr>
      <w:ind w:left="200"/>
    </w:pPr>
  </w:style>
  <w:style w:type="paragraph" w:styleId="32">
    <w:name w:val="toc 3"/>
    <w:basedOn w:val="a"/>
    <w:next w:val="a"/>
    <w:semiHidden/>
    <w:pPr>
      <w:ind w:left="400"/>
    </w:pPr>
  </w:style>
  <w:style w:type="paragraph" w:styleId="41">
    <w:name w:val="toc 4"/>
    <w:basedOn w:val="a"/>
    <w:next w:val="a"/>
    <w:semiHidden/>
    <w:pPr>
      <w:ind w:left="600"/>
    </w:pPr>
  </w:style>
  <w:style w:type="paragraph" w:styleId="51">
    <w:name w:val="toc 5"/>
    <w:basedOn w:val="a"/>
    <w:next w:val="a"/>
    <w:semiHidden/>
    <w:pPr>
      <w:ind w:left="800"/>
    </w:pPr>
  </w:style>
  <w:style w:type="paragraph" w:styleId="61">
    <w:name w:val="toc 6"/>
    <w:basedOn w:val="a"/>
    <w:next w:val="a"/>
    <w:semiHidden/>
    <w:pPr>
      <w:ind w:left="1000"/>
    </w:pPr>
  </w:style>
  <w:style w:type="paragraph" w:styleId="71">
    <w:name w:val="toc 7"/>
    <w:basedOn w:val="a"/>
    <w:next w:val="a"/>
    <w:semiHidden/>
    <w:pPr>
      <w:ind w:left="1200"/>
    </w:pPr>
  </w:style>
  <w:style w:type="paragraph" w:styleId="81">
    <w:name w:val="toc 8"/>
    <w:basedOn w:val="a"/>
    <w:next w:val="a"/>
    <w:semiHidden/>
    <w:pPr>
      <w:ind w:left="1400"/>
    </w:pPr>
  </w:style>
  <w:style w:type="paragraph" w:styleId="91">
    <w:name w:val="toc 9"/>
    <w:basedOn w:val="a"/>
    <w:next w:val="a"/>
    <w:semiHidden/>
    <w:pPr>
      <w:ind w:left="160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semiHidden/>
    <w:pPr>
      <w:tabs>
        <w:tab w:val="right" w:leader="dot" w:pos="9922"/>
      </w:tabs>
      <w:ind w:left="520" w:hanging="520"/>
      <w:jc w:val="center"/>
    </w:pPr>
    <w:rPr>
      <w:rFonts w:ascii="Bodoni" w:hAnsi="Bodoni"/>
      <w:sz w:val="24"/>
    </w:rPr>
  </w:style>
  <w:style w:type="character" w:styleId="afb">
    <w:name w:val="page number"/>
    <w:basedOn w:val="a0"/>
  </w:style>
  <w:style w:type="paragraph" w:customStyle="1" w:styleId="afc">
    <w:name w:val="БТС Обычный"/>
    <w:basedOn w:val="a"/>
    <w:pPr>
      <w:tabs>
        <w:tab w:val="left" w:pos="1985"/>
      </w:tabs>
      <w:spacing w:line="360" w:lineRule="auto"/>
      <w:ind w:left="993" w:right="227" w:firstLine="709"/>
      <w:jc w:val="both"/>
    </w:pPr>
    <w:rPr>
      <w:sz w:val="28"/>
    </w:rPr>
  </w:style>
  <w:style w:type="paragraph" w:styleId="afd">
    <w:name w:val="Message Header"/>
    <w:basedOn w:val="a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">
    <w:name w:val="БТС 1 Заголовок"/>
    <w:basedOn w:val="12"/>
    <w:next w:val="afc"/>
    <w:pPr>
      <w:keepLines/>
      <w:numPr>
        <w:numId w:val="1"/>
      </w:numPr>
      <w:tabs>
        <w:tab w:val="clear" w:pos="648"/>
        <w:tab w:val="num" w:pos="1843"/>
      </w:tabs>
      <w:spacing w:before="240" w:after="60" w:line="240" w:lineRule="auto"/>
      <w:ind w:left="993" w:right="227" w:firstLine="709"/>
    </w:pPr>
  </w:style>
  <w:style w:type="paragraph" w:customStyle="1" w:styleId="10">
    <w:name w:val="Стиль1"/>
    <w:basedOn w:val="a"/>
    <w:pPr>
      <w:numPr>
        <w:ilvl w:val="1"/>
        <w:numId w:val="1"/>
      </w:numPr>
      <w:tabs>
        <w:tab w:val="clear" w:pos="1440"/>
        <w:tab w:val="num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2">
    <w:name w:val="Стиль2"/>
    <w:basedOn w:val="a"/>
    <w:pPr>
      <w:numPr>
        <w:ilvl w:val="2"/>
        <w:numId w:val="1"/>
      </w:numPr>
      <w:tabs>
        <w:tab w:val="clear" w:pos="1440"/>
        <w:tab w:val="left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3">
    <w:name w:val="Стиль3"/>
    <w:basedOn w:val="2"/>
    <w:pPr>
      <w:numPr>
        <w:ilvl w:val="3"/>
      </w:numPr>
      <w:tabs>
        <w:tab w:val="clear" w:pos="1800"/>
        <w:tab w:val="clear" w:pos="2410"/>
        <w:tab w:val="num" w:pos="284"/>
        <w:tab w:val="left" w:pos="2552"/>
      </w:tabs>
      <w:ind w:left="993" w:firstLine="709"/>
    </w:pPr>
  </w:style>
  <w:style w:type="paragraph" w:styleId="33">
    <w:name w:val="Body Text 3"/>
    <w:basedOn w:val="a"/>
    <w:pPr>
      <w:jc w:val="center"/>
    </w:pPr>
    <w:rPr>
      <w:rFonts w:ascii="Arial" w:hAnsi="Arial"/>
      <w:caps/>
      <w:sz w:val="24"/>
    </w:rPr>
  </w:style>
  <w:style w:type="paragraph" w:styleId="afe">
    <w:name w:val="Body Text Indent"/>
    <w:basedOn w:val="a"/>
    <w:pPr>
      <w:spacing w:line="360" w:lineRule="auto"/>
      <w:ind w:left="1134"/>
      <w:jc w:val="both"/>
    </w:pPr>
    <w:rPr>
      <w:sz w:val="28"/>
    </w:rPr>
  </w:style>
  <w:style w:type="paragraph" w:styleId="25">
    <w:name w:val="Body Text 2"/>
    <w:basedOn w:val="a"/>
    <w:pPr>
      <w:keepLines/>
    </w:pPr>
    <w:rPr>
      <w:sz w:val="28"/>
    </w:rPr>
  </w:style>
  <w:style w:type="paragraph" w:styleId="aff">
    <w:name w:val="Body Text"/>
    <w:basedOn w:val="a"/>
    <w:pPr>
      <w:keepNext/>
      <w:jc w:val="center"/>
    </w:pPr>
    <w:rPr>
      <w:sz w:val="28"/>
    </w:rPr>
  </w:style>
  <w:style w:type="paragraph" w:styleId="aff0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5">
    <w:name w:val="Стиль1 Подзаголовок"/>
    <w:basedOn w:val="10"/>
    <w:pPr>
      <w:tabs>
        <w:tab w:val="num" w:pos="2268"/>
      </w:tabs>
      <w:spacing w:line="240" w:lineRule="auto"/>
      <w:ind w:right="369"/>
      <w:outlineLvl w:val="1"/>
    </w:pPr>
  </w:style>
  <w:style w:type="paragraph" w:customStyle="1" w:styleId="210">
    <w:name w:val="Основной текст 21"/>
    <w:basedOn w:val="a"/>
    <w:pPr>
      <w:spacing w:after="120"/>
      <w:ind w:left="283"/>
    </w:pPr>
    <w:rPr>
      <w:color w:val="000000"/>
      <w:sz w:val="24"/>
      <w:lang w:val="en-US"/>
    </w:rPr>
  </w:style>
  <w:style w:type="paragraph" w:customStyle="1" w:styleId="Iauiue">
    <w:name w:val="Iau?iue"/>
    <w:rPr>
      <w:lang w:val="en-US" w:eastAsia="ru-RU"/>
    </w:rPr>
  </w:style>
  <w:style w:type="paragraph" w:styleId="26">
    <w:name w:val="List Bullet 2"/>
    <w:basedOn w:val="a"/>
    <w:pPr>
      <w:ind w:left="566" w:hanging="283"/>
    </w:pPr>
    <w:rPr>
      <w:color w:val="000000"/>
      <w:sz w:val="24"/>
      <w:lang w:val="en-US"/>
    </w:rPr>
  </w:style>
  <w:style w:type="paragraph" w:styleId="aff1">
    <w:name w:val="List Bullet"/>
    <w:basedOn w:val="a"/>
    <w:pPr>
      <w:ind w:left="283" w:hanging="283"/>
      <w:jc w:val="both"/>
    </w:pPr>
    <w:rPr>
      <w:color w:val="000000"/>
      <w:sz w:val="22"/>
      <w:lang w:val="en-US"/>
    </w:rPr>
  </w:style>
  <w:style w:type="paragraph" w:styleId="27">
    <w:name w:val="Body Text Indent 2"/>
    <w:basedOn w:val="a"/>
    <w:pPr>
      <w:ind w:right="-284" w:firstLine="426"/>
    </w:pPr>
    <w:rPr>
      <w:sz w:val="24"/>
    </w:rPr>
  </w:style>
  <w:style w:type="paragraph" w:styleId="34">
    <w:name w:val="Body Text Indent 3"/>
    <w:basedOn w:val="a"/>
    <w:link w:val="35"/>
    <w:pPr>
      <w:ind w:right="-567" w:firstLine="426"/>
    </w:pPr>
    <w:rPr>
      <w:sz w:val="24"/>
    </w:rPr>
  </w:style>
  <w:style w:type="paragraph" w:styleId="aff2">
    <w:name w:val="annotation text"/>
    <w:basedOn w:val="a"/>
    <w:semiHidden/>
    <w:pPr>
      <w:ind w:left="1276" w:hanging="1276"/>
      <w:jc w:val="both"/>
    </w:pPr>
    <w:rPr>
      <w:color w:val="000000"/>
      <w:lang w:val="en-US"/>
    </w:rPr>
  </w:style>
  <w:style w:type="paragraph" w:customStyle="1" w:styleId="NormalBD">
    <w:name w:val="NormalBD"/>
    <w:pPr>
      <w:widowControl w:val="0"/>
      <w:tabs>
        <w:tab w:val="left" w:pos="964"/>
        <w:tab w:val="left" w:pos="1361"/>
        <w:tab w:val="left" w:pos="1985"/>
        <w:tab w:val="left" w:pos="2381"/>
        <w:tab w:val="left" w:pos="2835"/>
      </w:tabs>
      <w:ind w:left="284" w:hanging="284"/>
    </w:pPr>
    <w:rPr>
      <w:rFonts w:ascii="Arial" w:hAnsi="Arial"/>
      <w:sz w:val="24"/>
      <w:lang w:eastAsia="ru-RU"/>
    </w:rPr>
  </w:style>
  <w:style w:type="paragraph" w:customStyle="1" w:styleId="310">
    <w:name w:val="Основной текст с отступом 31"/>
    <w:basedOn w:val="Iauiue"/>
    <w:pPr>
      <w:widowControl w:val="0"/>
      <w:spacing w:line="360" w:lineRule="auto"/>
      <w:ind w:firstLine="720"/>
      <w:jc w:val="both"/>
    </w:pPr>
    <w:rPr>
      <w:sz w:val="24"/>
      <w:lang w:val="ru-RU"/>
    </w:rPr>
  </w:style>
  <w:style w:type="paragraph" w:customStyle="1" w:styleId="16">
    <w:name w:val="Обычный 1"/>
    <w:basedOn w:val="a"/>
    <w:rPr>
      <w:sz w:val="28"/>
    </w:rPr>
  </w:style>
  <w:style w:type="paragraph" w:customStyle="1" w:styleId="11">
    <w:name w:val="Список1"/>
    <w:basedOn w:val="a"/>
    <w:pPr>
      <w:numPr>
        <w:numId w:val="2"/>
      </w:numPr>
      <w:tabs>
        <w:tab w:val="left" w:pos="992"/>
      </w:tabs>
      <w:spacing w:after="60"/>
      <w:jc w:val="both"/>
    </w:pPr>
    <w:rPr>
      <w:sz w:val="28"/>
    </w:rPr>
  </w:style>
  <w:style w:type="paragraph" w:styleId="aff3">
    <w:name w:val="Balloon Text"/>
    <w:basedOn w:val="a"/>
    <w:link w:val="aff4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link w:val="aff3"/>
    <w:rPr>
      <w:rFonts w:ascii="Tahoma" w:hAnsi="Tahoma" w:cs="Tahoma"/>
      <w:sz w:val="16"/>
      <w:szCs w:val="16"/>
    </w:rPr>
  </w:style>
  <w:style w:type="character" w:customStyle="1" w:styleId="ae">
    <w:name w:val="Нижний колонтитул Знак"/>
    <w:basedOn w:val="a0"/>
    <w:link w:val="ad"/>
    <w:uiPriority w:val="99"/>
  </w:style>
  <w:style w:type="character" w:styleId="aff5">
    <w:name w:val="Placeholder Text"/>
    <w:uiPriority w:val="99"/>
    <w:semiHidden/>
    <w:rPr>
      <w:color w:val="808080"/>
    </w:rPr>
  </w:style>
  <w:style w:type="character" w:customStyle="1" w:styleId="ac">
    <w:name w:val="Верхний колонтитул Знак"/>
    <w:basedOn w:val="a0"/>
    <w:link w:val="ab"/>
  </w:style>
  <w:style w:type="paragraph" w:styleId="aff6">
    <w:name w:val="Plain Text"/>
    <w:basedOn w:val="a"/>
    <w:link w:val="aff7"/>
    <w:pPr>
      <w:widowControl w:val="0"/>
      <w:ind w:firstLine="720"/>
      <w:jc w:val="both"/>
    </w:pPr>
    <w:rPr>
      <w:sz w:val="28"/>
    </w:rPr>
  </w:style>
  <w:style w:type="character" w:customStyle="1" w:styleId="aff7">
    <w:name w:val="Текст Знак"/>
    <w:link w:val="aff6"/>
    <w:rPr>
      <w:sz w:val="28"/>
    </w:rPr>
  </w:style>
  <w:style w:type="paragraph" w:customStyle="1" w:styleId="17">
    <w:name w:val="Текст1"/>
    <w:basedOn w:val="a"/>
    <w:pPr>
      <w:widowControl w:val="0"/>
      <w:ind w:firstLine="720"/>
      <w:jc w:val="both"/>
    </w:pPr>
    <w:rPr>
      <w:sz w:val="28"/>
    </w:rPr>
  </w:style>
  <w:style w:type="paragraph" w:customStyle="1" w:styleId="28">
    <w:name w:val="Текст2"/>
    <w:basedOn w:val="a"/>
    <w:pPr>
      <w:widowControl w:val="0"/>
      <w:ind w:firstLine="720"/>
      <w:jc w:val="both"/>
    </w:pPr>
    <w:rPr>
      <w:sz w:val="28"/>
    </w:rPr>
  </w:style>
  <w:style w:type="paragraph" w:customStyle="1" w:styleId="18">
    <w:name w:val="Òàáëèöà1"/>
    <w:basedOn w:val="a"/>
    <w:next w:val="a"/>
    <w:pPr>
      <w:keepLines/>
      <w:spacing w:before="120" w:line="360" w:lineRule="auto"/>
    </w:pPr>
    <w:rPr>
      <w:rFonts w:ascii="MonoCondensedC" w:hAnsi="MonoCondensedC" w:cs="Arial"/>
      <w:sz w:val="28"/>
      <w:szCs w:val="28"/>
    </w:rPr>
  </w:style>
  <w:style w:type="character" w:customStyle="1" w:styleId="35">
    <w:name w:val="Основной текст с отступом 3 Знак"/>
    <w:link w:val="3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2">
    <w:name w:val="heading 1"/>
    <w:basedOn w:val="a"/>
    <w:next w:val="a"/>
    <w:link w:val="13"/>
    <w:qFormat/>
    <w:pPr>
      <w:keepNext/>
      <w:spacing w:before="840" w:after="720" w:line="360" w:lineRule="auto"/>
      <w:ind w:right="85"/>
      <w:jc w:val="both"/>
      <w:outlineLvl w:val="0"/>
    </w:pPr>
    <w:rPr>
      <w:sz w:val="28"/>
    </w:rPr>
  </w:style>
  <w:style w:type="paragraph" w:styleId="20">
    <w:name w:val="heading 2"/>
    <w:basedOn w:val="a"/>
    <w:next w:val="a"/>
    <w:link w:val="21"/>
    <w:qFormat/>
    <w:pPr>
      <w:keepNext/>
      <w:spacing w:before="360" w:after="360" w:line="360" w:lineRule="auto"/>
      <w:ind w:right="85"/>
      <w:jc w:val="both"/>
      <w:outlineLvl w:val="1"/>
    </w:pPr>
    <w:rPr>
      <w:sz w:val="28"/>
    </w:rPr>
  </w:style>
  <w:style w:type="paragraph" w:styleId="30">
    <w:name w:val="heading 3"/>
    <w:basedOn w:val="a"/>
    <w:next w:val="a"/>
    <w:link w:val="31"/>
    <w:qFormat/>
    <w:pPr>
      <w:keepNext/>
      <w:spacing w:before="240" w:after="240" w:line="360" w:lineRule="auto"/>
      <w:ind w:right="8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ind w:left="1134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tabs>
        <w:tab w:val="left" w:pos="1560"/>
        <w:tab w:val="left" w:pos="2835"/>
        <w:tab w:val="left" w:pos="5670"/>
        <w:tab w:val="left" w:pos="8931"/>
      </w:tabs>
      <w:ind w:right="771" w:firstLine="993"/>
      <w:jc w:val="right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pPr>
      <w:keepNext/>
      <w:tabs>
        <w:tab w:val="left" w:pos="1560"/>
        <w:tab w:val="left" w:pos="2835"/>
        <w:tab w:val="left" w:pos="5670"/>
        <w:tab w:val="left" w:pos="8931"/>
      </w:tabs>
      <w:ind w:right="771" w:firstLine="6946"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pPr>
      <w:keepNext/>
      <w:spacing w:before="240" w:after="240"/>
      <w:outlineLvl w:val="7"/>
    </w:pPr>
    <w:rPr>
      <w:sz w:val="28"/>
      <w:lang w:val="en-US"/>
    </w:rPr>
  </w:style>
  <w:style w:type="paragraph" w:styleId="9">
    <w:name w:val="heading 9"/>
    <w:basedOn w:val="a"/>
    <w:next w:val="a"/>
    <w:link w:val="90"/>
    <w:qFormat/>
    <w:pPr>
      <w:keepNext/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link w:val="12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link w:val="20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536"/>
        <w:tab w:val="right" w:pos="9072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numPr>
        <w:ilvl w:val="12"/>
      </w:numPr>
      <w:jc w:val="center"/>
    </w:pPr>
    <w:rPr>
      <w:sz w:val="28"/>
      <w:szCs w:val="2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semiHidden/>
    <w:pPr>
      <w:tabs>
        <w:tab w:val="left" w:pos="567"/>
        <w:tab w:val="left" w:pos="851"/>
        <w:tab w:val="left" w:pos="992"/>
        <w:tab w:val="left" w:pos="1418"/>
        <w:tab w:val="right" w:leader="dot" w:pos="10773"/>
      </w:tabs>
      <w:spacing w:line="360" w:lineRule="auto"/>
      <w:ind w:left="992" w:right="369"/>
    </w:pPr>
    <w:rPr>
      <w:sz w:val="28"/>
    </w:rPr>
  </w:style>
  <w:style w:type="paragraph" w:styleId="24">
    <w:name w:val="toc 2"/>
    <w:basedOn w:val="a"/>
    <w:next w:val="a"/>
    <w:semiHidden/>
    <w:pPr>
      <w:ind w:left="200"/>
    </w:pPr>
  </w:style>
  <w:style w:type="paragraph" w:styleId="32">
    <w:name w:val="toc 3"/>
    <w:basedOn w:val="a"/>
    <w:next w:val="a"/>
    <w:semiHidden/>
    <w:pPr>
      <w:ind w:left="400"/>
    </w:pPr>
  </w:style>
  <w:style w:type="paragraph" w:styleId="41">
    <w:name w:val="toc 4"/>
    <w:basedOn w:val="a"/>
    <w:next w:val="a"/>
    <w:semiHidden/>
    <w:pPr>
      <w:ind w:left="600"/>
    </w:pPr>
  </w:style>
  <w:style w:type="paragraph" w:styleId="51">
    <w:name w:val="toc 5"/>
    <w:basedOn w:val="a"/>
    <w:next w:val="a"/>
    <w:semiHidden/>
    <w:pPr>
      <w:ind w:left="800"/>
    </w:pPr>
  </w:style>
  <w:style w:type="paragraph" w:styleId="61">
    <w:name w:val="toc 6"/>
    <w:basedOn w:val="a"/>
    <w:next w:val="a"/>
    <w:semiHidden/>
    <w:pPr>
      <w:ind w:left="1000"/>
    </w:pPr>
  </w:style>
  <w:style w:type="paragraph" w:styleId="71">
    <w:name w:val="toc 7"/>
    <w:basedOn w:val="a"/>
    <w:next w:val="a"/>
    <w:semiHidden/>
    <w:pPr>
      <w:ind w:left="1200"/>
    </w:pPr>
  </w:style>
  <w:style w:type="paragraph" w:styleId="81">
    <w:name w:val="toc 8"/>
    <w:basedOn w:val="a"/>
    <w:next w:val="a"/>
    <w:semiHidden/>
    <w:pPr>
      <w:ind w:left="1400"/>
    </w:pPr>
  </w:style>
  <w:style w:type="paragraph" w:styleId="91">
    <w:name w:val="toc 9"/>
    <w:basedOn w:val="a"/>
    <w:next w:val="a"/>
    <w:semiHidden/>
    <w:pPr>
      <w:ind w:left="160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semiHidden/>
    <w:pPr>
      <w:tabs>
        <w:tab w:val="right" w:leader="dot" w:pos="9922"/>
      </w:tabs>
      <w:ind w:left="520" w:hanging="520"/>
      <w:jc w:val="center"/>
    </w:pPr>
    <w:rPr>
      <w:rFonts w:ascii="Bodoni" w:hAnsi="Bodoni"/>
      <w:sz w:val="24"/>
    </w:rPr>
  </w:style>
  <w:style w:type="character" w:styleId="afb">
    <w:name w:val="page number"/>
    <w:basedOn w:val="a0"/>
  </w:style>
  <w:style w:type="paragraph" w:customStyle="1" w:styleId="afc">
    <w:name w:val="БТС Обычный"/>
    <w:basedOn w:val="a"/>
    <w:pPr>
      <w:tabs>
        <w:tab w:val="left" w:pos="1985"/>
      </w:tabs>
      <w:spacing w:line="360" w:lineRule="auto"/>
      <w:ind w:left="993" w:right="227" w:firstLine="709"/>
      <w:jc w:val="both"/>
    </w:pPr>
    <w:rPr>
      <w:sz w:val="28"/>
    </w:rPr>
  </w:style>
  <w:style w:type="paragraph" w:styleId="afd">
    <w:name w:val="Message Header"/>
    <w:basedOn w:val="a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">
    <w:name w:val="БТС 1 Заголовок"/>
    <w:basedOn w:val="12"/>
    <w:next w:val="afc"/>
    <w:pPr>
      <w:keepLines/>
      <w:numPr>
        <w:numId w:val="1"/>
      </w:numPr>
      <w:tabs>
        <w:tab w:val="clear" w:pos="648"/>
        <w:tab w:val="num" w:pos="1843"/>
      </w:tabs>
      <w:spacing w:before="240" w:after="60" w:line="240" w:lineRule="auto"/>
      <w:ind w:left="993" w:right="227" w:firstLine="709"/>
    </w:pPr>
  </w:style>
  <w:style w:type="paragraph" w:customStyle="1" w:styleId="10">
    <w:name w:val="Стиль1"/>
    <w:basedOn w:val="a"/>
    <w:pPr>
      <w:numPr>
        <w:ilvl w:val="1"/>
        <w:numId w:val="1"/>
      </w:numPr>
      <w:tabs>
        <w:tab w:val="clear" w:pos="1440"/>
        <w:tab w:val="num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2">
    <w:name w:val="Стиль2"/>
    <w:basedOn w:val="a"/>
    <w:pPr>
      <w:numPr>
        <w:ilvl w:val="2"/>
        <w:numId w:val="1"/>
      </w:numPr>
      <w:tabs>
        <w:tab w:val="clear" w:pos="1440"/>
        <w:tab w:val="left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3">
    <w:name w:val="Стиль3"/>
    <w:basedOn w:val="2"/>
    <w:pPr>
      <w:numPr>
        <w:ilvl w:val="3"/>
      </w:numPr>
      <w:tabs>
        <w:tab w:val="clear" w:pos="1800"/>
        <w:tab w:val="clear" w:pos="2410"/>
        <w:tab w:val="num" w:pos="284"/>
        <w:tab w:val="left" w:pos="2552"/>
      </w:tabs>
      <w:ind w:left="993" w:firstLine="709"/>
    </w:pPr>
  </w:style>
  <w:style w:type="paragraph" w:styleId="33">
    <w:name w:val="Body Text 3"/>
    <w:basedOn w:val="a"/>
    <w:pPr>
      <w:jc w:val="center"/>
    </w:pPr>
    <w:rPr>
      <w:rFonts w:ascii="Arial" w:hAnsi="Arial"/>
      <w:caps/>
      <w:sz w:val="24"/>
    </w:rPr>
  </w:style>
  <w:style w:type="paragraph" w:styleId="afe">
    <w:name w:val="Body Text Indent"/>
    <w:basedOn w:val="a"/>
    <w:pPr>
      <w:spacing w:line="360" w:lineRule="auto"/>
      <w:ind w:left="1134"/>
      <w:jc w:val="both"/>
    </w:pPr>
    <w:rPr>
      <w:sz w:val="28"/>
    </w:rPr>
  </w:style>
  <w:style w:type="paragraph" w:styleId="25">
    <w:name w:val="Body Text 2"/>
    <w:basedOn w:val="a"/>
    <w:pPr>
      <w:keepLines/>
    </w:pPr>
    <w:rPr>
      <w:sz w:val="28"/>
    </w:rPr>
  </w:style>
  <w:style w:type="paragraph" w:styleId="aff">
    <w:name w:val="Body Text"/>
    <w:basedOn w:val="a"/>
    <w:pPr>
      <w:keepNext/>
      <w:jc w:val="center"/>
    </w:pPr>
    <w:rPr>
      <w:sz w:val="28"/>
    </w:rPr>
  </w:style>
  <w:style w:type="paragraph" w:styleId="aff0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5">
    <w:name w:val="Стиль1 Подзаголовок"/>
    <w:basedOn w:val="10"/>
    <w:pPr>
      <w:tabs>
        <w:tab w:val="num" w:pos="2268"/>
      </w:tabs>
      <w:spacing w:line="240" w:lineRule="auto"/>
      <w:ind w:right="369"/>
      <w:outlineLvl w:val="1"/>
    </w:pPr>
  </w:style>
  <w:style w:type="paragraph" w:customStyle="1" w:styleId="210">
    <w:name w:val="Основной текст 21"/>
    <w:basedOn w:val="a"/>
    <w:pPr>
      <w:spacing w:after="120"/>
      <w:ind w:left="283"/>
    </w:pPr>
    <w:rPr>
      <w:color w:val="000000"/>
      <w:sz w:val="24"/>
      <w:lang w:val="en-US"/>
    </w:rPr>
  </w:style>
  <w:style w:type="paragraph" w:customStyle="1" w:styleId="Iauiue">
    <w:name w:val="Iau?iue"/>
    <w:rPr>
      <w:lang w:val="en-US" w:eastAsia="ru-RU"/>
    </w:rPr>
  </w:style>
  <w:style w:type="paragraph" w:styleId="26">
    <w:name w:val="List Bullet 2"/>
    <w:basedOn w:val="a"/>
    <w:pPr>
      <w:ind w:left="566" w:hanging="283"/>
    </w:pPr>
    <w:rPr>
      <w:color w:val="000000"/>
      <w:sz w:val="24"/>
      <w:lang w:val="en-US"/>
    </w:rPr>
  </w:style>
  <w:style w:type="paragraph" w:styleId="aff1">
    <w:name w:val="List Bullet"/>
    <w:basedOn w:val="a"/>
    <w:pPr>
      <w:ind w:left="283" w:hanging="283"/>
      <w:jc w:val="both"/>
    </w:pPr>
    <w:rPr>
      <w:color w:val="000000"/>
      <w:sz w:val="22"/>
      <w:lang w:val="en-US"/>
    </w:rPr>
  </w:style>
  <w:style w:type="paragraph" w:styleId="27">
    <w:name w:val="Body Text Indent 2"/>
    <w:basedOn w:val="a"/>
    <w:pPr>
      <w:ind w:right="-284" w:firstLine="426"/>
    </w:pPr>
    <w:rPr>
      <w:sz w:val="24"/>
    </w:rPr>
  </w:style>
  <w:style w:type="paragraph" w:styleId="34">
    <w:name w:val="Body Text Indent 3"/>
    <w:basedOn w:val="a"/>
    <w:link w:val="35"/>
    <w:pPr>
      <w:ind w:right="-567" w:firstLine="426"/>
    </w:pPr>
    <w:rPr>
      <w:sz w:val="24"/>
    </w:rPr>
  </w:style>
  <w:style w:type="paragraph" w:styleId="aff2">
    <w:name w:val="annotation text"/>
    <w:basedOn w:val="a"/>
    <w:semiHidden/>
    <w:pPr>
      <w:ind w:left="1276" w:hanging="1276"/>
      <w:jc w:val="both"/>
    </w:pPr>
    <w:rPr>
      <w:color w:val="000000"/>
      <w:lang w:val="en-US"/>
    </w:rPr>
  </w:style>
  <w:style w:type="paragraph" w:customStyle="1" w:styleId="NormalBD">
    <w:name w:val="NormalBD"/>
    <w:pPr>
      <w:widowControl w:val="0"/>
      <w:tabs>
        <w:tab w:val="left" w:pos="964"/>
        <w:tab w:val="left" w:pos="1361"/>
        <w:tab w:val="left" w:pos="1985"/>
        <w:tab w:val="left" w:pos="2381"/>
        <w:tab w:val="left" w:pos="2835"/>
      </w:tabs>
      <w:ind w:left="284" w:hanging="284"/>
    </w:pPr>
    <w:rPr>
      <w:rFonts w:ascii="Arial" w:hAnsi="Arial"/>
      <w:sz w:val="24"/>
      <w:lang w:eastAsia="ru-RU"/>
    </w:rPr>
  </w:style>
  <w:style w:type="paragraph" w:customStyle="1" w:styleId="310">
    <w:name w:val="Основной текст с отступом 31"/>
    <w:basedOn w:val="Iauiue"/>
    <w:pPr>
      <w:widowControl w:val="0"/>
      <w:spacing w:line="360" w:lineRule="auto"/>
      <w:ind w:firstLine="720"/>
      <w:jc w:val="both"/>
    </w:pPr>
    <w:rPr>
      <w:sz w:val="24"/>
      <w:lang w:val="ru-RU"/>
    </w:rPr>
  </w:style>
  <w:style w:type="paragraph" w:customStyle="1" w:styleId="16">
    <w:name w:val="Обычный 1"/>
    <w:basedOn w:val="a"/>
    <w:rPr>
      <w:sz w:val="28"/>
    </w:rPr>
  </w:style>
  <w:style w:type="paragraph" w:customStyle="1" w:styleId="11">
    <w:name w:val="Список1"/>
    <w:basedOn w:val="a"/>
    <w:pPr>
      <w:numPr>
        <w:numId w:val="2"/>
      </w:numPr>
      <w:tabs>
        <w:tab w:val="left" w:pos="992"/>
      </w:tabs>
      <w:spacing w:after="60"/>
      <w:jc w:val="both"/>
    </w:pPr>
    <w:rPr>
      <w:sz w:val="28"/>
    </w:rPr>
  </w:style>
  <w:style w:type="paragraph" w:styleId="aff3">
    <w:name w:val="Balloon Text"/>
    <w:basedOn w:val="a"/>
    <w:link w:val="aff4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link w:val="aff3"/>
    <w:rPr>
      <w:rFonts w:ascii="Tahoma" w:hAnsi="Tahoma" w:cs="Tahoma"/>
      <w:sz w:val="16"/>
      <w:szCs w:val="16"/>
    </w:rPr>
  </w:style>
  <w:style w:type="character" w:customStyle="1" w:styleId="ae">
    <w:name w:val="Нижний колонтитул Знак"/>
    <w:basedOn w:val="a0"/>
    <w:link w:val="ad"/>
    <w:uiPriority w:val="99"/>
  </w:style>
  <w:style w:type="character" w:styleId="aff5">
    <w:name w:val="Placeholder Text"/>
    <w:uiPriority w:val="99"/>
    <w:semiHidden/>
    <w:rPr>
      <w:color w:val="808080"/>
    </w:rPr>
  </w:style>
  <w:style w:type="character" w:customStyle="1" w:styleId="ac">
    <w:name w:val="Верхний колонтитул Знак"/>
    <w:basedOn w:val="a0"/>
    <w:link w:val="ab"/>
  </w:style>
  <w:style w:type="paragraph" w:styleId="aff6">
    <w:name w:val="Plain Text"/>
    <w:basedOn w:val="a"/>
    <w:link w:val="aff7"/>
    <w:pPr>
      <w:widowControl w:val="0"/>
      <w:ind w:firstLine="720"/>
      <w:jc w:val="both"/>
    </w:pPr>
    <w:rPr>
      <w:sz w:val="28"/>
    </w:rPr>
  </w:style>
  <w:style w:type="character" w:customStyle="1" w:styleId="aff7">
    <w:name w:val="Текст Знак"/>
    <w:link w:val="aff6"/>
    <w:rPr>
      <w:sz w:val="28"/>
    </w:rPr>
  </w:style>
  <w:style w:type="paragraph" w:customStyle="1" w:styleId="17">
    <w:name w:val="Текст1"/>
    <w:basedOn w:val="a"/>
    <w:pPr>
      <w:widowControl w:val="0"/>
      <w:ind w:firstLine="720"/>
      <w:jc w:val="both"/>
    </w:pPr>
    <w:rPr>
      <w:sz w:val="28"/>
    </w:rPr>
  </w:style>
  <w:style w:type="paragraph" w:customStyle="1" w:styleId="28">
    <w:name w:val="Текст2"/>
    <w:basedOn w:val="a"/>
    <w:pPr>
      <w:widowControl w:val="0"/>
      <w:ind w:firstLine="720"/>
      <w:jc w:val="both"/>
    </w:pPr>
    <w:rPr>
      <w:sz w:val="28"/>
    </w:rPr>
  </w:style>
  <w:style w:type="paragraph" w:customStyle="1" w:styleId="18">
    <w:name w:val="Òàáëèöà1"/>
    <w:basedOn w:val="a"/>
    <w:next w:val="a"/>
    <w:pPr>
      <w:keepLines/>
      <w:spacing w:before="120" w:line="360" w:lineRule="auto"/>
    </w:pPr>
    <w:rPr>
      <w:rFonts w:ascii="MonoCondensedC" w:hAnsi="MonoCondensedC" w:cs="Arial"/>
      <w:sz w:val="28"/>
      <w:szCs w:val="28"/>
    </w:rPr>
  </w:style>
  <w:style w:type="character" w:customStyle="1" w:styleId="35">
    <w:name w:val="Основной текст с отступом 3 Знак"/>
    <w:link w:val="3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image" Target="media/image2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7" Type="http://schemas.openxmlformats.org/officeDocument/2006/relationships/footer" Target="footer2.xml"/><Relationship Id="rId25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4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30.png"/><Relationship Id="rId19" Type="http://schemas.openxmlformats.org/officeDocument/2006/relationships/oleObject" Target="embeddings/oleObject1.bin"/><Relationship Id="rId4" Type="http://schemas.openxmlformats.org/officeDocument/2006/relationships/settings" Target="settings.xml"/><Relationship Id="rId14" Type="http://schemas.openxmlformats.org/officeDocument/2006/relationships/image" Target="media/image10.png"/><Relationship Id="rId22" Type="http://schemas.openxmlformats.org/officeDocument/2006/relationships/image" Target="media/image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2858</Words>
  <Characters>16292</Characters>
  <Application>Microsoft Office Word</Application>
  <DocSecurity>0</DocSecurity>
  <Lines>135</Lines>
  <Paragraphs>38</Paragraphs>
  <ScaleCrop>false</ScaleCrop>
  <Company>Home by the Sea</Company>
  <LinksUpToDate>false</LinksUpToDate>
  <CharactersWithSpaces>19112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Журавлёв В.А.</dc:creator>
  <cp:lastModifiedBy>Мажорова А.С.</cp:lastModifiedBy>
  <cp:revision>2</cp:revision>
  <dcterms:created xsi:type="dcterms:W3CDTF">2025-04-16T07:59:00Z</dcterms:created>
  <dcterms:modified xsi:type="dcterms:W3CDTF">2025-04-16T07:59:00Z</dcterms:modified>
  <cp:version>983040</cp:version>
</cp:coreProperties>
</file>